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BDE8B" w14:textId="216EFEFB" w:rsidR="000A4B61" w:rsidRPr="00DD67BD" w:rsidRDefault="000A4B61" w:rsidP="000A4B61">
      <w:pPr>
        <w:tabs>
          <w:tab w:val="right" w:pos="9639"/>
        </w:tabs>
        <w:spacing w:after="0"/>
        <w:rPr>
          <w:b/>
          <w:noProof/>
          <w:sz w:val="28"/>
        </w:rPr>
      </w:pPr>
      <w:r w:rsidRPr="00C472E7">
        <w:rPr>
          <w:b/>
          <w:noProof/>
          <w:sz w:val="24"/>
        </w:rPr>
        <w:t>3GPP TSG-RAN WG2 Meeting #1</w:t>
      </w:r>
      <w:r>
        <w:rPr>
          <w:b/>
          <w:noProof/>
          <w:sz w:val="24"/>
        </w:rPr>
        <w:t>1</w:t>
      </w:r>
      <w:r w:rsidR="00334AA4">
        <w:rPr>
          <w:b/>
          <w:noProof/>
          <w:sz w:val="24"/>
        </w:rPr>
        <w:t>3</w:t>
      </w:r>
      <w:r>
        <w:rPr>
          <w:b/>
          <w:noProof/>
          <w:sz w:val="24"/>
        </w:rPr>
        <w:t>-e</w:t>
      </w:r>
      <w:r w:rsidRPr="0039276A">
        <w:rPr>
          <w:b/>
          <w:i/>
          <w:noProof/>
          <w:sz w:val="28"/>
        </w:rPr>
        <w:tab/>
      </w:r>
      <w:r w:rsidRPr="00DD67BD">
        <w:rPr>
          <w:rFonts w:hint="eastAsia"/>
          <w:b/>
          <w:noProof/>
          <w:sz w:val="28"/>
        </w:rPr>
        <w:t>R2-</w:t>
      </w:r>
      <w:r w:rsidR="006D5231">
        <w:rPr>
          <w:b/>
          <w:noProof/>
          <w:sz w:val="28"/>
        </w:rPr>
        <w:t>2101228</w:t>
      </w:r>
      <w:bookmarkStart w:id="0" w:name="_GoBack"/>
      <w:bookmarkEnd w:id="0"/>
    </w:p>
    <w:p w14:paraId="7BE55ADA" w14:textId="61C13518" w:rsidR="00006A82" w:rsidRPr="00472DB1" w:rsidRDefault="000A4B61" w:rsidP="000A4B61">
      <w:pPr>
        <w:pStyle w:val="CRCoverPage"/>
        <w:tabs>
          <w:tab w:val="right" w:pos="9639"/>
        </w:tabs>
        <w:spacing w:after="0"/>
        <w:rPr>
          <w:rFonts w:eastAsia="宋体"/>
          <w:b/>
          <w:noProof/>
          <w:sz w:val="24"/>
        </w:rPr>
      </w:pPr>
      <w:r w:rsidRPr="00EA234B">
        <w:rPr>
          <w:b/>
          <w:noProof/>
          <w:sz w:val="24"/>
        </w:rPr>
        <w:t xml:space="preserve">Electronic, </w:t>
      </w:r>
      <w:r w:rsidR="00334AA4">
        <w:rPr>
          <w:rFonts w:cs="Arial"/>
          <w:b/>
          <w:noProof/>
          <w:sz w:val="24"/>
        </w:rPr>
        <w:t>25</w:t>
      </w:r>
      <w:r w:rsidR="00334AA4">
        <w:rPr>
          <w:rFonts w:cs="Arial"/>
          <w:b/>
          <w:noProof/>
          <w:sz w:val="24"/>
          <w:vertAlign w:val="superscript"/>
        </w:rPr>
        <w:t>nd</w:t>
      </w:r>
      <w:r w:rsidR="00334AA4" w:rsidRPr="00206EC1">
        <w:rPr>
          <w:rFonts w:cs="Arial"/>
          <w:b/>
          <w:noProof/>
          <w:sz w:val="24"/>
        </w:rPr>
        <w:t xml:space="preserve"> </w:t>
      </w:r>
      <w:r w:rsidR="00334AA4">
        <w:rPr>
          <w:rFonts w:cs="Arial"/>
          <w:b/>
          <w:noProof/>
          <w:sz w:val="24"/>
        </w:rPr>
        <w:t>Jan</w:t>
      </w:r>
      <w:r w:rsidR="00334AA4" w:rsidRPr="00206EC1">
        <w:rPr>
          <w:rFonts w:cs="Arial"/>
          <w:b/>
          <w:noProof/>
          <w:sz w:val="24"/>
        </w:rPr>
        <w:t xml:space="preserve">– </w:t>
      </w:r>
      <w:r w:rsidR="00334AA4">
        <w:rPr>
          <w:rFonts w:cs="Arial"/>
          <w:b/>
          <w:noProof/>
          <w:sz w:val="24"/>
        </w:rPr>
        <w:t>05</w:t>
      </w:r>
      <w:r w:rsidR="00334AA4" w:rsidRPr="00206EC1">
        <w:rPr>
          <w:rFonts w:cs="Arial"/>
          <w:b/>
          <w:noProof/>
          <w:sz w:val="24"/>
          <w:vertAlign w:val="superscript"/>
        </w:rPr>
        <w:t>th</w:t>
      </w:r>
      <w:r w:rsidR="00334AA4" w:rsidRPr="00206EC1">
        <w:rPr>
          <w:rFonts w:cs="Arial"/>
          <w:b/>
          <w:noProof/>
          <w:sz w:val="24"/>
        </w:rPr>
        <w:t xml:space="preserve"> </w:t>
      </w:r>
      <w:r w:rsidR="00334AA4">
        <w:rPr>
          <w:rFonts w:cs="Arial"/>
          <w:b/>
          <w:noProof/>
          <w:sz w:val="24"/>
        </w:rPr>
        <w:t>Feb</w:t>
      </w:r>
      <w:r w:rsidR="00334AA4" w:rsidRPr="00206EC1">
        <w:rPr>
          <w:rFonts w:cs="Arial"/>
          <w:b/>
          <w:noProof/>
          <w:sz w:val="24"/>
        </w:rPr>
        <w:t>, 202</w:t>
      </w:r>
      <w:r w:rsidR="00334AA4">
        <w:rPr>
          <w:rFonts w:cs="Arial"/>
          <w:b/>
          <w:noProof/>
          <w:sz w:val="24"/>
        </w:rPr>
        <w:t>1</w:t>
      </w:r>
    </w:p>
    <w:p w14:paraId="28DB4DAA" w14:textId="77777777" w:rsidR="00006A82" w:rsidRPr="00EA234B" w:rsidRDefault="00006A82" w:rsidP="00955170">
      <w:pPr>
        <w:pStyle w:val="3GPPHeader"/>
        <w:rPr>
          <w:rFonts w:eastAsia="MS Mincho" w:cs="Arial"/>
          <w:szCs w:val="24"/>
          <w:lang w:val="en-GB" w:eastAsia="en-US"/>
        </w:rPr>
      </w:pPr>
    </w:p>
    <w:p w14:paraId="003F3EF7" w14:textId="1C557E7F"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0A4B61" w:rsidRPr="00845FEB">
        <w:rPr>
          <w:rFonts w:eastAsia="MS Mincho" w:cs="Arial"/>
          <w:szCs w:val="24"/>
          <w:lang w:val="en-GB" w:eastAsia="en-US"/>
        </w:rPr>
        <w:t>8</w:t>
      </w:r>
      <w:r w:rsidR="00C0459E" w:rsidRPr="00845FEB">
        <w:rPr>
          <w:rFonts w:eastAsia="MS Mincho" w:cs="Arial"/>
          <w:szCs w:val="24"/>
          <w:lang w:val="en-GB" w:eastAsia="en-US"/>
        </w:rPr>
        <w:t>.</w:t>
      </w:r>
      <w:r w:rsidR="000A4B61" w:rsidRPr="00845FEB">
        <w:rPr>
          <w:rFonts w:eastAsia="MS Mincho" w:cs="Arial"/>
          <w:szCs w:val="24"/>
          <w:lang w:val="en-GB" w:eastAsia="en-US"/>
        </w:rPr>
        <w:t>11</w:t>
      </w:r>
      <w:r w:rsidR="00C0459E" w:rsidRPr="00845FEB">
        <w:rPr>
          <w:rFonts w:eastAsia="MS Mincho" w:cs="Arial"/>
          <w:szCs w:val="24"/>
          <w:lang w:val="en-GB" w:eastAsia="en-US"/>
        </w:rPr>
        <w:t>.</w:t>
      </w:r>
      <w:r w:rsidR="006457AB" w:rsidRPr="00845FEB">
        <w:rPr>
          <w:rFonts w:eastAsia="MS Mincho" w:cs="Arial"/>
          <w:szCs w:val="24"/>
          <w:lang w:val="en-GB" w:eastAsia="en-US"/>
        </w:rPr>
        <w:t>3.</w:t>
      </w:r>
      <w:r w:rsidR="00B20BF9">
        <w:rPr>
          <w:rFonts w:eastAsia="MS Mincho" w:cs="Arial"/>
          <w:szCs w:val="24"/>
          <w:lang w:val="en-GB" w:eastAsia="en-US"/>
        </w:rPr>
        <w:t>2</w:t>
      </w:r>
      <w:r w:rsidR="00387B02" w:rsidRPr="00144880">
        <w:rPr>
          <w:rFonts w:eastAsia="MS Mincho" w:cs="Arial"/>
          <w:szCs w:val="24"/>
          <w:lang w:val="en-GB" w:eastAsia="en-US"/>
        </w:rPr>
        <w:tab/>
      </w:r>
    </w:p>
    <w:p w14:paraId="155F32CB"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14:paraId="002C5DE8" w14:textId="00057489" w:rsidR="006D529F" w:rsidRDefault="00955170" w:rsidP="00955170">
      <w:pPr>
        <w:pStyle w:val="3GPPHeader"/>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367F89" w:rsidRPr="00367F89">
        <w:rPr>
          <w:rFonts w:eastAsia="MS Mincho" w:cs="Arial"/>
          <w:szCs w:val="24"/>
          <w:lang w:val="en-GB" w:eastAsia="en-US"/>
        </w:rPr>
        <w:t xml:space="preserve">Discussion </w:t>
      </w:r>
      <w:r w:rsidR="00B20BF9">
        <w:rPr>
          <w:rFonts w:eastAsia="MS Mincho" w:cs="Arial"/>
          <w:szCs w:val="24"/>
          <w:lang w:val="en-GB" w:eastAsia="en-US"/>
        </w:rPr>
        <w:t xml:space="preserve">of </w:t>
      </w:r>
      <w:r w:rsidR="00367F89" w:rsidRPr="00367F89">
        <w:rPr>
          <w:rFonts w:eastAsia="MS Mincho" w:cs="Arial"/>
          <w:szCs w:val="24"/>
          <w:lang w:val="en-GB" w:eastAsia="en-US"/>
        </w:rPr>
        <w:t>network-assisted and UE-assisted integrity</w:t>
      </w:r>
    </w:p>
    <w:p w14:paraId="411B4C0D" w14:textId="77777777" w:rsidR="00955170" w:rsidRPr="00144880" w:rsidRDefault="00955170" w:rsidP="00144880">
      <w:pPr>
        <w:tabs>
          <w:tab w:val="left" w:pos="1985"/>
        </w:tabs>
        <w:spacing w:after="18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p>
    <w:p w14:paraId="4F4178A7" w14:textId="77777777" w:rsidR="006011ED" w:rsidRPr="006011ED" w:rsidRDefault="000A4B61" w:rsidP="006011ED">
      <w:pPr>
        <w:pStyle w:val="1"/>
      </w:pPr>
      <w:r>
        <w:t>Introduction</w:t>
      </w:r>
    </w:p>
    <w:p w14:paraId="645F284D" w14:textId="1AF62B14" w:rsidR="000A4A1A" w:rsidRPr="002271DC" w:rsidRDefault="000A4A1A" w:rsidP="000A4A1A">
      <w:pPr>
        <w:rPr>
          <w:rFonts w:cs="Arial"/>
        </w:rPr>
      </w:pPr>
      <w:r w:rsidRPr="002271DC">
        <w:rPr>
          <w:rFonts w:cs="Arial"/>
        </w:rPr>
        <w:t xml:space="preserve">The </w:t>
      </w:r>
      <w:r>
        <w:rPr>
          <w:rFonts w:cs="Arial"/>
        </w:rPr>
        <w:t>revised SID</w:t>
      </w:r>
      <w:r w:rsidRPr="002271DC">
        <w:rPr>
          <w:rFonts w:cs="Arial"/>
        </w:rPr>
        <w:t xml:space="preserve"> for Rel-17 NR positioning in </w:t>
      </w:r>
      <w:r w:rsidR="00B27E4C">
        <w:rPr>
          <w:rFonts w:cs="Arial"/>
        </w:rPr>
        <w:fldChar w:fldCharType="begin"/>
      </w:r>
      <w:r w:rsidR="00B27E4C">
        <w:rPr>
          <w:rFonts w:cs="Arial"/>
        </w:rPr>
        <w:instrText xml:space="preserve"> REF _Ref45619280 \r \h </w:instrText>
      </w:r>
      <w:r w:rsidR="00B27E4C">
        <w:rPr>
          <w:rFonts w:cs="Arial"/>
        </w:rPr>
      </w:r>
      <w:r w:rsidR="00B27E4C">
        <w:rPr>
          <w:rFonts w:cs="Arial"/>
        </w:rPr>
        <w:fldChar w:fldCharType="separate"/>
      </w:r>
      <w:r w:rsidR="00B27E4C">
        <w:rPr>
          <w:rFonts w:cs="Arial"/>
        </w:rPr>
        <w:t>[1]</w:t>
      </w:r>
      <w:r w:rsidR="00B27E4C">
        <w:rPr>
          <w:rFonts w:cs="Arial"/>
        </w:rPr>
        <w:fldChar w:fldCharType="end"/>
      </w:r>
      <w:r w:rsidRPr="002271DC">
        <w:rPr>
          <w:rFonts w:cs="Arial"/>
        </w:rPr>
        <w:t xml:space="preserve"> was agreed in RANP#8</w:t>
      </w:r>
      <w:r>
        <w:rPr>
          <w:rFonts w:cs="Arial"/>
        </w:rPr>
        <w:t>9-e</w:t>
      </w:r>
      <w:r w:rsidRPr="002271DC">
        <w:rPr>
          <w:rFonts w:cs="Arial"/>
        </w:rPr>
        <w:t xml:space="preserve">. The objective of the </w:t>
      </w:r>
      <w:r>
        <w:rPr>
          <w:rFonts w:cs="Arial"/>
        </w:rPr>
        <w:t xml:space="preserve">revised </w:t>
      </w:r>
      <w:r w:rsidRPr="002271DC">
        <w:rPr>
          <w:rFonts w:cs="Arial"/>
        </w:rPr>
        <w:t>SI</w:t>
      </w:r>
      <w:r>
        <w:rPr>
          <w:rFonts w:cs="Arial"/>
        </w:rPr>
        <w:t>D</w:t>
      </w:r>
      <w:r w:rsidRPr="002271DC">
        <w:rPr>
          <w:rFonts w:cs="Arial"/>
        </w:rPr>
        <w:t xml:space="preserve"> for RAN2 on the integrity and reliability issue includes the following:</w:t>
      </w:r>
    </w:p>
    <w:p w14:paraId="319A001E" w14:textId="77777777" w:rsidR="000A4A1A" w:rsidRPr="00BC5A0D" w:rsidRDefault="000A4A1A" w:rsidP="000A4A1A">
      <w:pPr>
        <w:pBdr>
          <w:top w:val="single" w:sz="4" w:space="1" w:color="auto"/>
          <w:left w:val="single" w:sz="4" w:space="4" w:color="auto"/>
          <w:bottom w:val="single" w:sz="4" w:space="1" w:color="auto"/>
          <w:right w:val="single" w:sz="4" w:space="4" w:color="auto"/>
        </w:pBdr>
        <w:ind w:right="-99"/>
        <w:jc w:val="left"/>
        <w:rPr>
          <w:rFonts w:eastAsia="MS Mincho" w:cs="Arial"/>
          <w:lang w:eastAsia="ja-JP"/>
        </w:rPr>
      </w:pPr>
      <w:r w:rsidRPr="00BC5A0D">
        <w:rPr>
          <w:rFonts w:cs="Arial"/>
          <w:lang w:eastAsia="ja-JP"/>
        </w:rPr>
        <w:t>2. Study solutions necessary to support integrity and reliability of assistance data and position information: [RAN2]</w:t>
      </w:r>
    </w:p>
    <w:p w14:paraId="7C03592F" w14:textId="77777777" w:rsidR="000A4A1A" w:rsidRPr="00BC5A0D" w:rsidRDefault="000A4A1A" w:rsidP="000C7454">
      <w:pPr>
        <w:pStyle w:val="af8"/>
        <w:numPr>
          <w:ilvl w:val="0"/>
          <w:numId w:val="25"/>
        </w:numPr>
        <w:pBdr>
          <w:top w:val="single" w:sz="4" w:space="1" w:color="auto"/>
          <w:left w:val="single" w:sz="4" w:space="4" w:color="auto"/>
          <w:bottom w:val="single" w:sz="4" w:space="1" w:color="auto"/>
          <w:right w:val="single" w:sz="4" w:space="4" w:color="auto"/>
        </w:pBdr>
        <w:ind w:right="-99"/>
        <w:rPr>
          <w:rFonts w:ascii="Arial" w:eastAsia="MS Mincho" w:hAnsi="Arial" w:cs="Arial"/>
          <w:sz w:val="20"/>
          <w:szCs w:val="20"/>
          <w:lang w:eastAsia="ja-JP"/>
        </w:rPr>
      </w:pPr>
      <w:r w:rsidRPr="00BC5A0D">
        <w:rPr>
          <w:rFonts w:ascii="Arial" w:hAnsi="Arial" w:cs="Arial"/>
          <w:sz w:val="20"/>
          <w:szCs w:val="20"/>
          <w:lang w:eastAsia="ja-JP"/>
        </w:rPr>
        <w:t>Identify positioning integrity KPIs and relevant use cases.</w:t>
      </w:r>
    </w:p>
    <w:p w14:paraId="27815B8F" w14:textId="77777777" w:rsidR="000A4A1A" w:rsidRPr="00BC5A0D" w:rsidRDefault="000A4A1A" w:rsidP="000C7454">
      <w:pPr>
        <w:pStyle w:val="af8"/>
        <w:numPr>
          <w:ilvl w:val="0"/>
          <w:numId w:val="25"/>
        </w:numPr>
        <w:pBdr>
          <w:top w:val="single" w:sz="4" w:space="1" w:color="auto"/>
          <w:left w:val="single" w:sz="4" w:space="4" w:color="auto"/>
          <w:bottom w:val="single" w:sz="4" w:space="1" w:color="auto"/>
          <w:right w:val="single" w:sz="4" w:space="4" w:color="auto"/>
        </w:pBdr>
        <w:ind w:right="-99"/>
        <w:rPr>
          <w:rFonts w:ascii="Arial" w:eastAsia="MS Mincho" w:hAnsi="Arial" w:cs="Arial"/>
          <w:sz w:val="20"/>
          <w:szCs w:val="20"/>
          <w:lang w:eastAsia="ja-JP"/>
        </w:rPr>
      </w:pPr>
      <w:r w:rsidRPr="00BC5A0D">
        <w:rPr>
          <w:rFonts w:ascii="Arial" w:hAnsi="Arial" w:cs="Arial"/>
          <w:sz w:val="20"/>
          <w:szCs w:val="20"/>
          <w:lang w:eastAsia="ja-JP"/>
        </w:rPr>
        <w:t xml:space="preserve">Identify the error sources, threat models, occurrence rates and failure modes requiring positioning integrity validation and reporting. </w:t>
      </w:r>
    </w:p>
    <w:p w14:paraId="28A23D9D" w14:textId="77777777" w:rsidR="000A4A1A" w:rsidRPr="00BC5A0D" w:rsidRDefault="000A4A1A" w:rsidP="000C7454">
      <w:pPr>
        <w:pStyle w:val="af8"/>
        <w:numPr>
          <w:ilvl w:val="0"/>
          <w:numId w:val="25"/>
        </w:numPr>
        <w:pBdr>
          <w:top w:val="single" w:sz="4" w:space="1" w:color="auto"/>
          <w:left w:val="single" w:sz="4" w:space="4" w:color="auto"/>
          <w:bottom w:val="single" w:sz="4" w:space="1" w:color="auto"/>
          <w:right w:val="single" w:sz="4" w:space="4" w:color="auto"/>
        </w:pBdr>
        <w:ind w:right="-99"/>
        <w:rPr>
          <w:rFonts w:ascii="Arial" w:hAnsi="Arial" w:cs="Arial"/>
          <w:sz w:val="20"/>
          <w:szCs w:val="20"/>
        </w:rPr>
      </w:pPr>
      <w:r w:rsidRPr="00BC5A0D">
        <w:rPr>
          <w:rFonts w:ascii="Arial" w:hAnsi="Arial" w:cs="Arial"/>
          <w:sz w:val="20"/>
          <w:szCs w:val="20"/>
          <w:lang w:eastAsia="ja-JP"/>
        </w:rPr>
        <w:t>Study methodologies for network-assisted and UE-assisted integrity.</w:t>
      </w:r>
    </w:p>
    <w:p w14:paraId="73228081" w14:textId="01A22D51" w:rsidR="000A4A1A" w:rsidRPr="00BC5A0D" w:rsidRDefault="000A4A1A" w:rsidP="000A4A1A">
      <w:pPr>
        <w:pBdr>
          <w:top w:val="single" w:sz="4" w:space="1" w:color="auto"/>
          <w:left w:val="single" w:sz="4" w:space="4" w:color="auto"/>
          <w:bottom w:val="single" w:sz="4" w:space="1" w:color="auto"/>
          <w:right w:val="single" w:sz="4" w:space="4" w:color="auto"/>
        </w:pBdr>
        <w:ind w:right="-99"/>
        <w:rPr>
          <w:rFonts w:cs="Arial"/>
          <w:lang w:eastAsia="ja-JP"/>
        </w:rPr>
      </w:pPr>
      <w:r w:rsidRPr="00BC5A0D">
        <w:rPr>
          <w:rFonts w:cs="Arial"/>
        </w:rPr>
        <w:t xml:space="preserve">NOTE 4: Objective 2 is applicable to </w:t>
      </w:r>
      <w:r w:rsidRPr="00BC5A0D">
        <w:rPr>
          <w:rFonts w:cs="Arial"/>
          <w:strike/>
          <w:color w:val="FF0000"/>
        </w:rPr>
        <w:t>both, RAT-dependent and RAT-independent</w:t>
      </w:r>
      <w:r w:rsidR="00774D0C">
        <w:rPr>
          <w:rFonts w:cs="Arial"/>
          <w:strike/>
          <w:color w:val="FF0000"/>
        </w:rPr>
        <w:t xml:space="preserve"> </w:t>
      </w:r>
      <w:r w:rsidRPr="00BC5A0D">
        <w:rPr>
          <w:rFonts w:cs="Arial"/>
          <w:color w:val="FF0000"/>
        </w:rPr>
        <w:t>GNSS</w:t>
      </w:r>
      <w:r w:rsidRPr="00BC5A0D">
        <w:rPr>
          <w:rFonts w:cs="Arial"/>
        </w:rPr>
        <w:t xml:space="preserve"> positioning methods.</w:t>
      </w:r>
    </w:p>
    <w:p w14:paraId="0DA8D837" w14:textId="77777777" w:rsidR="000A4A1A" w:rsidRDefault="000A4A1A" w:rsidP="000A4A1A">
      <w:pPr>
        <w:rPr>
          <w:rFonts w:cs="Arial"/>
        </w:rPr>
      </w:pPr>
    </w:p>
    <w:p w14:paraId="253570C7" w14:textId="0F6E717A" w:rsidR="00F1435A" w:rsidRDefault="000A4A1A" w:rsidP="000A4A1A">
      <w:r>
        <w:t xml:space="preserve">During the </w:t>
      </w:r>
      <w:r w:rsidRPr="00F65E56">
        <w:t>RAN</w:t>
      </w:r>
      <w:r>
        <w:t>2</w:t>
      </w:r>
      <w:r w:rsidRPr="00F65E56">
        <w:t>#</w:t>
      </w:r>
      <w:r>
        <w:t>111-e</w:t>
      </w:r>
      <w:r w:rsidRPr="00F65E56">
        <w:t xml:space="preserve"> </w:t>
      </w:r>
      <w:r w:rsidR="00BC03A3">
        <w:t xml:space="preserve">and </w:t>
      </w:r>
      <w:r w:rsidR="00BC03A3" w:rsidRPr="00F65E56">
        <w:t>RAN</w:t>
      </w:r>
      <w:r w:rsidR="00BC03A3">
        <w:t>2</w:t>
      </w:r>
      <w:r w:rsidR="00BC03A3" w:rsidRPr="00F65E56">
        <w:t>#</w:t>
      </w:r>
      <w:r w:rsidR="00BC03A3">
        <w:t>112-e</w:t>
      </w:r>
      <w:r w:rsidR="00BC03A3" w:rsidRPr="00F65E56">
        <w:t xml:space="preserve"> </w:t>
      </w:r>
      <w:r w:rsidRPr="00F65E56">
        <w:t>meeting,</w:t>
      </w:r>
      <w:r>
        <w:t xml:space="preserve"> </w:t>
      </w:r>
      <w:r w:rsidR="00BC03A3">
        <w:t xml:space="preserve">some agreements have been achieved with respect to </w:t>
      </w:r>
      <w:r w:rsidR="00BC03A3" w:rsidRPr="00CA33AB">
        <w:rPr>
          <w:b/>
          <w:i/>
        </w:rPr>
        <w:t>bullet a</w:t>
      </w:r>
      <w:r w:rsidR="00BC03A3">
        <w:t xml:space="preserve"> and </w:t>
      </w:r>
      <w:r w:rsidR="00CA33AB" w:rsidRPr="00CA33AB">
        <w:rPr>
          <w:b/>
          <w:i/>
        </w:rPr>
        <w:t xml:space="preserve">bullet </w:t>
      </w:r>
      <w:r w:rsidR="00CA33AB">
        <w:rPr>
          <w:b/>
          <w:i/>
        </w:rPr>
        <w:t>b</w:t>
      </w:r>
      <w:r w:rsidR="00BC03A3">
        <w:t>.</w:t>
      </w:r>
      <w:r w:rsidR="00BC03A3" w:rsidRPr="00BC03A3">
        <w:t xml:space="preserve"> </w:t>
      </w:r>
      <w:r w:rsidR="00BC03A3">
        <w:t xml:space="preserve">For </w:t>
      </w:r>
      <w:r w:rsidR="00BC03A3" w:rsidRPr="000A4A1A">
        <w:t xml:space="preserve">the </w:t>
      </w:r>
      <w:r w:rsidR="00BC03A3" w:rsidRPr="00BC5A0D">
        <w:rPr>
          <w:rFonts w:cs="Arial"/>
          <w:lang w:eastAsia="ja-JP"/>
        </w:rPr>
        <w:t>methodologies for network-assisted and UE-assisted integrity</w:t>
      </w:r>
      <w:r w:rsidR="00BC03A3">
        <w:rPr>
          <w:rFonts w:cs="Arial"/>
          <w:lang w:eastAsia="ja-JP"/>
        </w:rPr>
        <w:t xml:space="preserve"> (</w:t>
      </w:r>
      <w:r w:rsidR="00CA33AB" w:rsidRPr="00CA33AB">
        <w:rPr>
          <w:b/>
          <w:i/>
        </w:rPr>
        <w:t xml:space="preserve">bullet </w:t>
      </w:r>
      <w:r w:rsidR="00CA33AB">
        <w:rPr>
          <w:b/>
          <w:i/>
        </w:rPr>
        <w:t>c</w:t>
      </w:r>
      <w:r w:rsidR="00BC03A3">
        <w:rPr>
          <w:rFonts w:cs="Arial"/>
          <w:lang w:eastAsia="ja-JP"/>
        </w:rPr>
        <w:t>)</w:t>
      </w:r>
      <w:r w:rsidR="00BC03A3">
        <w:t>, several issues are discussed in the post email discussion (</w:t>
      </w:r>
      <w:r w:rsidR="00BC03A3" w:rsidRPr="00BC03A3">
        <w:t>[Post112-e][618][POS]</w:t>
      </w:r>
      <w:r w:rsidR="00230144">
        <w:t xml:space="preserve"> Phase I&amp;II</w:t>
      </w:r>
      <w:r w:rsidR="00BC03A3">
        <w:t xml:space="preserve">), including the summary of </w:t>
      </w:r>
      <w:r w:rsidR="00BC03A3" w:rsidRPr="00BC03A3">
        <w:t>UE-based and UE-assisted considerations for supporting positioning integrity</w:t>
      </w:r>
      <w:r w:rsidR="00BC03A3">
        <w:t>, s</w:t>
      </w:r>
      <w:r w:rsidR="00BC03A3" w:rsidRPr="00BC03A3">
        <w:t>ignaling framework</w:t>
      </w:r>
      <w:r w:rsidR="00BC03A3">
        <w:t xml:space="preserve"> categories, and methodology description</w:t>
      </w:r>
      <w:r w:rsidR="00CA33AB">
        <w:t>. In addition, we believe that the s</w:t>
      </w:r>
      <w:r w:rsidR="00CA33AB" w:rsidRPr="00CA33AB">
        <w:t xml:space="preserve">ystem framework for positioning integrity </w:t>
      </w:r>
      <w:r w:rsidR="00CA33AB">
        <w:t>and the general whole procedures (instead of simple s</w:t>
      </w:r>
      <w:r w:rsidR="00CA33AB" w:rsidRPr="00BC03A3">
        <w:t>ignaling framework</w:t>
      </w:r>
      <w:r w:rsidR="00CA33AB">
        <w:t xml:space="preserve"> categories) may be helpful for the introduction of integrity in 3GPP standards.</w:t>
      </w:r>
    </w:p>
    <w:p w14:paraId="54E5967D" w14:textId="1CD99D2D" w:rsidR="00F65E56" w:rsidRDefault="00E035B0" w:rsidP="0036088C">
      <w:r>
        <w:t>In this contribution, we provide</w:t>
      </w:r>
      <w:r w:rsidR="00F65E56" w:rsidRPr="000A4A1A">
        <w:t xml:space="preserve"> our views on the methodology for </w:t>
      </w:r>
      <w:r w:rsidR="00F65E56" w:rsidRPr="000A4A1A">
        <w:rPr>
          <w:rFonts w:eastAsia="MS Mincho" w:cs="Arial"/>
          <w:szCs w:val="24"/>
          <w:lang w:val="en-GB" w:eastAsia="en-US"/>
        </w:rPr>
        <w:t>network-assisted</w:t>
      </w:r>
      <w:r w:rsidR="00F65E56" w:rsidRPr="000A4A1A">
        <w:t xml:space="preserve"> and UE-assisted integrity</w:t>
      </w:r>
      <w:r w:rsidR="00A55C05">
        <w:t>, including the system framework and general procedures for positioning integrity</w:t>
      </w:r>
      <w:r w:rsidR="00F65E56" w:rsidRPr="000A4A1A">
        <w:t>.</w:t>
      </w:r>
    </w:p>
    <w:p w14:paraId="3840B5B3" w14:textId="77777777" w:rsidR="00043EA2" w:rsidRPr="004C5F6C" w:rsidRDefault="00043EA2" w:rsidP="00320CBB">
      <w:pPr>
        <w:pStyle w:val="Observation"/>
        <w:numPr>
          <w:ilvl w:val="0"/>
          <w:numId w:val="0"/>
        </w:numPr>
        <w:rPr>
          <w:lang w:val="x-none"/>
        </w:rPr>
      </w:pPr>
    </w:p>
    <w:p w14:paraId="088961FA" w14:textId="61F0097B" w:rsidR="003C7F86" w:rsidRPr="005032D7" w:rsidRDefault="00914DC3" w:rsidP="005032D7">
      <w:pPr>
        <w:pStyle w:val="1"/>
        <w:rPr>
          <w:rFonts w:eastAsiaTheme="minorEastAsia"/>
        </w:rPr>
      </w:pPr>
      <w:r>
        <w:rPr>
          <w:rFonts w:eastAsiaTheme="minorEastAsia"/>
        </w:rPr>
        <w:t>Discussion</w:t>
      </w:r>
    </w:p>
    <w:p w14:paraId="70AFBB9B" w14:textId="6B79ABCD" w:rsidR="00F0330A" w:rsidRDefault="00F0330A" w:rsidP="00FD5751">
      <w:pPr>
        <w:pStyle w:val="2"/>
        <w:ind w:left="578" w:hanging="578"/>
        <w:rPr>
          <w:rFonts w:eastAsiaTheme="minorEastAsia"/>
        </w:rPr>
      </w:pPr>
      <w:r w:rsidRPr="00F0330A">
        <w:rPr>
          <w:rFonts w:eastAsiaTheme="minorEastAsia"/>
        </w:rPr>
        <w:t>System</w:t>
      </w:r>
      <w:r>
        <w:rPr>
          <w:rFonts w:eastAsiaTheme="minorEastAsia"/>
        </w:rPr>
        <w:t xml:space="preserve"> </w:t>
      </w:r>
      <w:r w:rsidR="00D32738">
        <w:rPr>
          <w:rFonts w:eastAsiaTheme="minorEastAsia"/>
        </w:rPr>
        <w:t>F</w:t>
      </w:r>
      <w:r w:rsidRPr="00F0330A">
        <w:rPr>
          <w:rFonts w:eastAsiaTheme="minorEastAsia"/>
        </w:rPr>
        <w:t xml:space="preserve">ramework for </w:t>
      </w:r>
      <w:r w:rsidR="00D32738">
        <w:rPr>
          <w:rFonts w:eastAsiaTheme="minorEastAsia"/>
        </w:rPr>
        <w:t>P</w:t>
      </w:r>
      <w:r w:rsidRPr="00F0330A">
        <w:rPr>
          <w:rFonts w:eastAsiaTheme="minorEastAsia"/>
        </w:rPr>
        <w:t xml:space="preserve">ositioning </w:t>
      </w:r>
      <w:r w:rsidR="00D32738">
        <w:rPr>
          <w:rFonts w:eastAsiaTheme="minorEastAsia"/>
        </w:rPr>
        <w:t>I</w:t>
      </w:r>
      <w:r w:rsidRPr="00F0330A">
        <w:rPr>
          <w:rFonts w:eastAsiaTheme="minorEastAsia"/>
        </w:rPr>
        <w:t>ntegrity</w:t>
      </w:r>
    </w:p>
    <w:p w14:paraId="4A9FEA05" w14:textId="77777777" w:rsidR="00FD5751" w:rsidRPr="00FD5751" w:rsidRDefault="00FD5751" w:rsidP="00FD5751">
      <w:pPr>
        <w:rPr>
          <w:lang w:val="en-GB"/>
        </w:rPr>
      </w:pPr>
    </w:p>
    <w:p w14:paraId="7EA26B7A" w14:textId="55B82D30" w:rsidR="00F0330A" w:rsidRDefault="00A52D62" w:rsidP="00043FBF">
      <w:pPr>
        <w:jc w:val="center"/>
        <w:rPr>
          <w:lang w:val="en-GB"/>
        </w:rPr>
      </w:pPr>
      <w:r>
        <w:rPr>
          <w:noProof/>
        </w:rPr>
        <w:lastRenderedPageBreak/>
        <w:drawing>
          <wp:inline distT="0" distB="0" distL="0" distR="0" wp14:anchorId="15AA6CAC" wp14:editId="40E7947B">
            <wp:extent cx="4852800" cy="2520000"/>
            <wp:effectExtent l="0" t="0" r="508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52800" cy="2520000"/>
                    </a:xfrm>
                    <a:prstGeom prst="rect">
                      <a:avLst/>
                    </a:prstGeom>
                  </pic:spPr>
                </pic:pic>
              </a:graphicData>
            </a:graphic>
          </wp:inline>
        </w:drawing>
      </w:r>
    </w:p>
    <w:p w14:paraId="01849B5A" w14:textId="44E0B436" w:rsidR="00043FBF" w:rsidRPr="00A72075" w:rsidRDefault="00DE4384" w:rsidP="00DE4384">
      <w:pPr>
        <w:pStyle w:val="a4"/>
        <w:rPr>
          <w:lang w:val="en-GB"/>
        </w:rPr>
      </w:pPr>
      <w:bookmarkStart w:id="1" w:name="_Ref51682737"/>
      <w:r>
        <w:t xml:space="preserve">Figure </w:t>
      </w:r>
      <w:r w:rsidR="00774D0C">
        <w:t>2</w:t>
      </w:r>
      <w:r>
        <w:t>.</w:t>
      </w:r>
      <w:r w:rsidR="00774D0C">
        <w:t>1</w:t>
      </w:r>
      <w:r>
        <w:t xml:space="preserve">- </w:t>
      </w:r>
      <w:r w:rsidR="00FF491C">
        <w:rPr>
          <w:noProof/>
        </w:rPr>
        <w:fldChar w:fldCharType="begin"/>
      </w:r>
      <w:r w:rsidR="00FF491C">
        <w:rPr>
          <w:noProof/>
        </w:rPr>
        <w:instrText xml:space="preserve"> SEQ Figure_3.4- \* ARABIC </w:instrText>
      </w:r>
      <w:r w:rsidR="00FF491C">
        <w:rPr>
          <w:noProof/>
        </w:rPr>
        <w:fldChar w:fldCharType="separate"/>
      </w:r>
      <w:r>
        <w:rPr>
          <w:noProof/>
        </w:rPr>
        <w:t>1</w:t>
      </w:r>
      <w:r w:rsidR="00FF491C">
        <w:rPr>
          <w:noProof/>
        </w:rPr>
        <w:fldChar w:fldCharType="end"/>
      </w:r>
      <w:bookmarkEnd w:id="1"/>
      <w:r>
        <w:t xml:space="preserve"> </w:t>
      </w:r>
      <w:r w:rsidR="00043FBF" w:rsidRPr="00043FBF">
        <w:t>System framework for positioning integrity</w:t>
      </w:r>
    </w:p>
    <w:p w14:paraId="506E7CEC" w14:textId="77777777" w:rsidR="00043FBF" w:rsidRDefault="00043FBF" w:rsidP="00043FBF">
      <w:pPr>
        <w:rPr>
          <w:lang w:val="en-GB"/>
        </w:rPr>
      </w:pPr>
    </w:p>
    <w:p w14:paraId="3E951287" w14:textId="28F0996D" w:rsidR="002A409B" w:rsidRDefault="00804070" w:rsidP="00CB7C4A">
      <w:pPr>
        <w:spacing w:afterLines="50"/>
        <w:rPr>
          <w:lang w:val="en-GB"/>
        </w:rPr>
      </w:pPr>
      <w:r>
        <w:rPr>
          <w:lang w:val="en-GB"/>
        </w:rPr>
        <w:t xml:space="preserve">Based on the above discussion, </w:t>
      </w:r>
      <w:r w:rsidR="002A409B" w:rsidRPr="002A409B">
        <w:rPr>
          <w:lang w:val="en-GB"/>
        </w:rPr>
        <w:t>an overv</w:t>
      </w:r>
      <w:r w:rsidR="002A409B">
        <w:rPr>
          <w:lang w:val="en-GB"/>
        </w:rPr>
        <w:t>iew of the s</w:t>
      </w:r>
      <w:r w:rsidR="002A409B" w:rsidRPr="002A409B">
        <w:rPr>
          <w:lang w:val="en-GB"/>
        </w:rPr>
        <w:t>ystem framework for positioning integrity</w:t>
      </w:r>
      <w:r>
        <w:rPr>
          <w:lang w:val="en-GB"/>
        </w:rPr>
        <w:t xml:space="preserve"> is presented in</w:t>
      </w:r>
      <w:r w:rsidR="00DE4384">
        <w:rPr>
          <w:lang w:val="en-GB"/>
        </w:rPr>
        <w:t xml:space="preserve"> </w:t>
      </w:r>
      <w:r w:rsidR="00DE4384">
        <w:rPr>
          <w:lang w:val="en-GB"/>
        </w:rPr>
        <w:fldChar w:fldCharType="begin"/>
      </w:r>
      <w:r w:rsidR="00DE4384">
        <w:rPr>
          <w:lang w:val="en-GB"/>
        </w:rPr>
        <w:instrText xml:space="preserve"> REF _Ref51682737 \h </w:instrText>
      </w:r>
      <w:r w:rsidR="00DE4384">
        <w:rPr>
          <w:lang w:val="en-GB"/>
        </w:rPr>
      </w:r>
      <w:r w:rsidR="00DE4384">
        <w:rPr>
          <w:lang w:val="en-GB"/>
        </w:rPr>
        <w:fldChar w:fldCharType="separate"/>
      </w:r>
      <w:r w:rsidR="00774D0C">
        <w:t xml:space="preserve">Figure 2.1- </w:t>
      </w:r>
      <w:r w:rsidR="00774D0C">
        <w:rPr>
          <w:noProof/>
        </w:rPr>
        <w:t>1</w:t>
      </w:r>
      <w:r w:rsidR="00DE4384">
        <w:rPr>
          <w:lang w:val="en-GB"/>
        </w:rPr>
        <w:fldChar w:fldCharType="end"/>
      </w:r>
      <w:r w:rsidR="002A409B">
        <w:rPr>
          <w:lang w:val="en-GB"/>
        </w:rPr>
        <w:t xml:space="preserve">, which mainly includes </w:t>
      </w:r>
      <w:r w:rsidR="00A14285">
        <w:rPr>
          <w:lang w:val="en-GB"/>
        </w:rPr>
        <w:t xml:space="preserve">two modules of </w:t>
      </w:r>
      <w:r w:rsidR="009E1E75">
        <w:rPr>
          <w:lang w:val="en-GB"/>
        </w:rPr>
        <w:t>offline analysis and online observation</w:t>
      </w:r>
      <w:r w:rsidR="002A409B" w:rsidRPr="002A409B">
        <w:rPr>
          <w:lang w:val="en-GB"/>
        </w:rPr>
        <w:t>:</w:t>
      </w:r>
    </w:p>
    <w:p w14:paraId="115EC86C" w14:textId="084A5673" w:rsidR="009E3175" w:rsidRPr="00023313" w:rsidRDefault="00380F59" w:rsidP="000C7454">
      <w:pPr>
        <w:pStyle w:val="af8"/>
        <w:numPr>
          <w:ilvl w:val="0"/>
          <w:numId w:val="22"/>
        </w:numPr>
        <w:spacing w:afterLines="50" w:after="120"/>
        <w:rPr>
          <w:rFonts w:ascii="Arial" w:hAnsi="Arial" w:cs="Arial"/>
          <w:b/>
          <w:i/>
          <w:sz w:val="21"/>
          <w:lang w:val="en-GB"/>
        </w:rPr>
      </w:pPr>
      <w:r w:rsidRPr="00023313">
        <w:rPr>
          <w:rFonts w:ascii="Arial" w:hAnsi="Arial" w:cs="Arial"/>
          <w:b/>
          <w:i/>
          <w:sz w:val="21"/>
          <w:lang w:val="en-GB"/>
        </w:rPr>
        <w:t>Offline Analysis</w:t>
      </w:r>
    </w:p>
    <w:p w14:paraId="11D18F7D" w14:textId="7DA76233" w:rsidR="00724B2D" w:rsidRPr="00804070" w:rsidRDefault="00D44227" w:rsidP="00CB7C4A">
      <w:pPr>
        <w:pStyle w:val="af8"/>
        <w:spacing w:afterLines="50" w:after="120"/>
        <w:ind w:left="420"/>
        <w:rPr>
          <w:rFonts w:ascii="Arial" w:hAnsi="Arial" w:cs="Arial"/>
          <w:sz w:val="20"/>
          <w:szCs w:val="20"/>
          <w:lang w:val="en-GB"/>
        </w:rPr>
      </w:pPr>
      <w:r w:rsidRPr="00804070">
        <w:rPr>
          <w:rFonts w:ascii="Arial" w:hAnsi="Arial" w:cs="Arial"/>
          <w:b/>
          <w:sz w:val="20"/>
          <w:szCs w:val="20"/>
          <w:lang w:val="en-GB"/>
        </w:rPr>
        <w:t xml:space="preserve">0. </w:t>
      </w:r>
      <w:r w:rsidR="00804070" w:rsidRPr="00804070">
        <w:rPr>
          <w:rFonts w:ascii="Arial" w:hAnsi="Arial" w:cs="Arial"/>
          <w:b/>
          <w:sz w:val="20"/>
          <w:szCs w:val="20"/>
          <w:lang w:val="en-GB"/>
        </w:rPr>
        <w:t xml:space="preserve"> </w:t>
      </w:r>
      <w:r w:rsidR="00CB7C4A" w:rsidRPr="00804070">
        <w:rPr>
          <w:rFonts w:ascii="Arial" w:hAnsi="Arial" w:cs="Arial"/>
          <w:sz w:val="20"/>
          <w:szCs w:val="20"/>
          <w:lang w:val="en-GB"/>
        </w:rPr>
        <w:t xml:space="preserve">The </w:t>
      </w:r>
      <w:r w:rsidR="00371CC9" w:rsidRPr="00900FA6">
        <w:rPr>
          <w:rFonts w:ascii="Arial" w:hAnsi="Arial" w:cs="Arial"/>
          <w:b/>
          <w:i/>
          <w:sz w:val="20"/>
          <w:szCs w:val="20"/>
          <w:lang w:val="en-GB"/>
        </w:rPr>
        <w:t>admin module</w:t>
      </w:r>
      <w:r w:rsidR="00371CC9" w:rsidRPr="00804070">
        <w:rPr>
          <w:rFonts w:ascii="Arial" w:hAnsi="Arial" w:cs="Arial"/>
          <w:sz w:val="20"/>
          <w:szCs w:val="20"/>
          <w:lang w:val="en-GB"/>
        </w:rPr>
        <w:t xml:space="preserve"> is responsible for error source analysis</w:t>
      </w:r>
      <w:r w:rsidR="009F0E7A" w:rsidRPr="00804070">
        <w:rPr>
          <w:rFonts w:ascii="Arial" w:hAnsi="Arial" w:cs="Arial"/>
          <w:sz w:val="20"/>
          <w:szCs w:val="20"/>
          <w:lang w:val="en-GB"/>
        </w:rPr>
        <w:t>, which is mainly done</w:t>
      </w:r>
      <w:r w:rsidR="009F0E7A" w:rsidRPr="008221D4">
        <w:rPr>
          <w:rFonts w:ascii="Arial" w:hAnsi="Arial" w:cs="Arial"/>
          <w:sz w:val="20"/>
          <w:szCs w:val="20"/>
          <w:lang w:val="en-GB"/>
        </w:rPr>
        <w:t xml:space="preserve"> offline</w:t>
      </w:r>
      <w:r w:rsidR="009F0E7A" w:rsidRPr="00804070">
        <w:rPr>
          <w:rFonts w:ascii="Arial" w:hAnsi="Arial" w:cs="Arial"/>
          <w:sz w:val="20"/>
          <w:szCs w:val="20"/>
          <w:lang w:val="en-GB"/>
        </w:rPr>
        <w:t>.</w:t>
      </w:r>
      <w:r w:rsidRPr="00804070">
        <w:rPr>
          <w:rFonts w:ascii="Arial" w:hAnsi="Arial" w:cs="Arial"/>
          <w:sz w:val="20"/>
          <w:szCs w:val="20"/>
          <w:lang w:val="en-GB"/>
        </w:rPr>
        <w:t xml:space="preserve"> Based on the error analysis, the threat models and failure modes can be</w:t>
      </w:r>
      <w:r w:rsidR="00ED1FE8" w:rsidRPr="00804070">
        <w:rPr>
          <w:rFonts w:ascii="Arial" w:hAnsi="Arial" w:cs="Arial"/>
          <w:sz w:val="20"/>
          <w:szCs w:val="20"/>
          <w:lang w:val="en-GB"/>
        </w:rPr>
        <w:t xml:space="preserve"> mostly</w:t>
      </w:r>
      <w:r w:rsidRPr="00804070">
        <w:rPr>
          <w:rFonts w:ascii="Arial" w:hAnsi="Arial" w:cs="Arial"/>
          <w:sz w:val="20"/>
          <w:szCs w:val="20"/>
          <w:lang w:val="en-GB"/>
        </w:rPr>
        <w:t xml:space="preserve"> identified.</w:t>
      </w:r>
      <w:r w:rsidR="00ED1FE8" w:rsidRPr="00804070">
        <w:rPr>
          <w:rFonts w:ascii="Arial" w:hAnsi="Arial" w:cs="Arial"/>
          <w:sz w:val="20"/>
          <w:szCs w:val="20"/>
          <w:lang w:val="en-GB"/>
        </w:rPr>
        <w:t xml:space="preserve"> </w:t>
      </w:r>
    </w:p>
    <w:p w14:paraId="6C52E8FF" w14:textId="313AC423" w:rsidR="00CB7C4A" w:rsidRPr="00804070" w:rsidRDefault="00724B2D" w:rsidP="00114AD8">
      <w:pPr>
        <w:pStyle w:val="NO"/>
      </w:pPr>
      <w:r w:rsidRPr="00804070">
        <w:t>N</w:t>
      </w:r>
      <w:r w:rsidR="00423E17">
        <w:t>OTE</w:t>
      </w:r>
      <w:r w:rsidRPr="00804070">
        <w:t xml:space="preserve"> 1: </w:t>
      </w:r>
      <w:r w:rsidR="00ED1FE8" w:rsidRPr="00804070">
        <w:t>According to the risk budget (referring to TIR), the admin module can determine which threat mode</w:t>
      </w:r>
      <w:r w:rsidR="009E1E75" w:rsidRPr="00804070">
        <w:t xml:space="preserve">ls </w:t>
      </w:r>
      <w:r w:rsidR="00ED1FE8" w:rsidRPr="00804070">
        <w:t xml:space="preserve">to be monitored. </w:t>
      </w:r>
    </w:p>
    <w:p w14:paraId="47DB1D0C" w14:textId="36834EE1" w:rsidR="00724B2D" w:rsidRPr="00804070" w:rsidRDefault="00724B2D" w:rsidP="00114AD8">
      <w:pPr>
        <w:pStyle w:val="NO"/>
      </w:pPr>
      <w:r w:rsidRPr="00804070">
        <w:t>N</w:t>
      </w:r>
      <w:r w:rsidR="00423E17">
        <w:t>OTE</w:t>
      </w:r>
      <w:r w:rsidRPr="00804070">
        <w:t xml:space="preserve"> 2: Both fault-free and fault error events will be captured in the threat models/failure modes.</w:t>
      </w:r>
    </w:p>
    <w:p w14:paraId="27F334B7" w14:textId="77777777" w:rsidR="00ED1FE8" w:rsidRPr="009F0E7A" w:rsidRDefault="00ED1FE8" w:rsidP="00CB7C4A">
      <w:pPr>
        <w:pStyle w:val="af8"/>
        <w:spacing w:afterLines="50" w:after="120"/>
        <w:ind w:left="420"/>
        <w:rPr>
          <w:rFonts w:ascii="Arial" w:hAnsi="Arial" w:cs="Arial"/>
          <w:sz w:val="21"/>
          <w:lang w:val="en-GB"/>
        </w:rPr>
      </w:pPr>
    </w:p>
    <w:p w14:paraId="480FD9C6" w14:textId="58330D0A" w:rsidR="009E3175" w:rsidRPr="00023313" w:rsidRDefault="009E3175" w:rsidP="000C7454">
      <w:pPr>
        <w:pStyle w:val="af8"/>
        <w:numPr>
          <w:ilvl w:val="0"/>
          <w:numId w:val="22"/>
        </w:numPr>
        <w:spacing w:afterLines="50" w:after="120"/>
        <w:rPr>
          <w:rFonts w:ascii="Arial" w:hAnsi="Arial" w:cs="Arial"/>
          <w:b/>
          <w:i/>
          <w:sz w:val="21"/>
          <w:lang w:val="en-GB"/>
        </w:rPr>
      </w:pPr>
      <w:r w:rsidRPr="00023313">
        <w:rPr>
          <w:rFonts w:ascii="Arial" w:hAnsi="Arial" w:cs="Arial"/>
          <w:b/>
          <w:i/>
          <w:sz w:val="21"/>
          <w:lang w:val="en-GB"/>
        </w:rPr>
        <w:t xml:space="preserve">Online </w:t>
      </w:r>
      <w:r w:rsidR="000C2F14" w:rsidRPr="00023313">
        <w:rPr>
          <w:rFonts w:ascii="Arial" w:hAnsi="Arial" w:cs="Arial"/>
          <w:b/>
          <w:i/>
          <w:sz w:val="21"/>
          <w:lang w:val="en-GB"/>
        </w:rPr>
        <w:t>O</w:t>
      </w:r>
      <w:r w:rsidR="00023313" w:rsidRPr="00023313">
        <w:rPr>
          <w:rFonts w:ascii="Arial" w:hAnsi="Arial" w:cs="Arial"/>
          <w:b/>
          <w:i/>
          <w:sz w:val="21"/>
          <w:lang w:val="en-GB"/>
        </w:rPr>
        <w:t>bservation</w:t>
      </w:r>
    </w:p>
    <w:p w14:paraId="03ACBF35" w14:textId="2FC71B6F" w:rsidR="009E1E75" w:rsidRDefault="009E1E75" w:rsidP="009E1E75">
      <w:pPr>
        <w:pStyle w:val="af8"/>
        <w:spacing w:afterLines="50" w:after="120"/>
        <w:ind w:left="420"/>
        <w:rPr>
          <w:rFonts w:ascii="Arial" w:hAnsi="Arial" w:cs="Arial"/>
          <w:sz w:val="21"/>
          <w:lang w:val="en-GB"/>
        </w:rPr>
      </w:pPr>
      <w:r w:rsidRPr="00900FA6">
        <w:rPr>
          <w:rFonts w:ascii="Arial" w:hAnsi="Arial" w:cs="Arial" w:hint="eastAsia"/>
          <w:b/>
          <w:sz w:val="21"/>
          <w:lang w:val="en-GB"/>
        </w:rPr>
        <w:t>1</w:t>
      </w:r>
      <w:r w:rsidRPr="00900FA6">
        <w:rPr>
          <w:rFonts w:ascii="Arial" w:hAnsi="Arial" w:cs="Arial"/>
          <w:b/>
          <w:sz w:val="21"/>
          <w:lang w:val="en-GB"/>
        </w:rPr>
        <w:t xml:space="preserve">. </w:t>
      </w:r>
      <w:r w:rsidR="00900FA6" w:rsidRPr="00900FA6">
        <w:rPr>
          <w:rFonts w:ascii="Arial" w:hAnsi="Arial" w:cs="Arial"/>
          <w:b/>
          <w:sz w:val="21"/>
          <w:lang w:val="en-GB"/>
        </w:rPr>
        <w:t xml:space="preserve"> </w:t>
      </w:r>
      <w:r w:rsidRPr="009E1E75">
        <w:rPr>
          <w:rFonts w:ascii="Arial" w:hAnsi="Arial" w:cs="Arial"/>
          <w:sz w:val="21"/>
          <w:lang w:val="en-GB"/>
        </w:rPr>
        <w:t>After the positioning procedure is initiated, UE/RAN nodes (for DL/UL positioning)</w:t>
      </w:r>
      <w:r>
        <w:rPr>
          <w:rFonts w:ascii="Arial" w:hAnsi="Arial" w:cs="Arial"/>
          <w:sz w:val="21"/>
          <w:lang w:val="en-GB"/>
        </w:rPr>
        <w:t xml:space="preserve"> may </w:t>
      </w:r>
      <w:r w:rsidRPr="009E1E75">
        <w:rPr>
          <w:rFonts w:ascii="Arial" w:hAnsi="Arial" w:cs="Arial"/>
          <w:sz w:val="21"/>
          <w:lang w:val="en-GB"/>
        </w:rPr>
        <w:t>perform the measurement for integrity</w:t>
      </w:r>
      <w:r>
        <w:rPr>
          <w:rFonts w:ascii="Arial" w:hAnsi="Arial" w:cs="Arial"/>
          <w:sz w:val="21"/>
          <w:lang w:val="en-GB"/>
        </w:rPr>
        <w:t xml:space="preserve">. In this part, the measurement should take the </w:t>
      </w:r>
      <w:r w:rsidRPr="009E1E75">
        <w:rPr>
          <w:rFonts w:ascii="Arial" w:hAnsi="Arial" w:cs="Arial"/>
          <w:sz w:val="21"/>
          <w:lang w:val="en-GB"/>
        </w:rPr>
        <w:t>threat models</w:t>
      </w:r>
      <w:r>
        <w:rPr>
          <w:rFonts w:ascii="Arial" w:hAnsi="Arial" w:cs="Arial"/>
          <w:sz w:val="21"/>
          <w:lang w:val="en-GB"/>
        </w:rPr>
        <w:t xml:space="preserve"> to be monitored into consideration, rather than performing the measurement considering all the error sources.</w:t>
      </w:r>
    </w:p>
    <w:p w14:paraId="2A6AD654" w14:textId="04742B19" w:rsidR="00221696" w:rsidRPr="00221696" w:rsidRDefault="004D61CF" w:rsidP="00221696">
      <w:pPr>
        <w:pStyle w:val="af8"/>
        <w:spacing w:afterLines="50" w:after="120"/>
        <w:ind w:left="420"/>
        <w:rPr>
          <w:rFonts w:ascii="Arial" w:hAnsi="Arial" w:cs="Arial"/>
          <w:sz w:val="21"/>
          <w:lang w:val="en-GB"/>
        </w:rPr>
      </w:pPr>
      <w:r w:rsidRPr="00900FA6">
        <w:rPr>
          <w:rFonts w:ascii="Arial" w:hAnsi="Arial" w:cs="Arial"/>
          <w:b/>
          <w:sz w:val="21"/>
          <w:lang w:val="en-GB"/>
        </w:rPr>
        <w:t xml:space="preserve">2. </w:t>
      </w:r>
      <w:r w:rsidR="00900FA6">
        <w:rPr>
          <w:rFonts w:ascii="Arial" w:hAnsi="Arial" w:cs="Arial"/>
          <w:sz w:val="21"/>
          <w:lang w:val="en-GB"/>
        </w:rPr>
        <w:t xml:space="preserve"> </w:t>
      </w:r>
      <w:r>
        <w:rPr>
          <w:rFonts w:ascii="Arial" w:hAnsi="Arial" w:cs="Arial"/>
          <w:sz w:val="21"/>
          <w:lang w:val="en-GB"/>
        </w:rPr>
        <w:t>Based on the measurement results, t</w:t>
      </w:r>
      <w:r w:rsidRPr="004D61CF">
        <w:rPr>
          <w:rFonts w:ascii="Arial" w:hAnsi="Arial" w:cs="Arial"/>
          <w:sz w:val="21"/>
          <w:lang w:val="en-GB"/>
        </w:rPr>
        <w:t>he LMF</w:t>
      </w:r>
      <w:r>
        <w:rPr>
          <w:rFonts w:ascii="Arial" w:hAnsi="Arial" w:cs="Arial"/>
          <w:sz w:val="21"/>
          <w:lang w:val="en-GB"/>
        </w:rPr>
        <w:t>/UE</w:t>
      </w:r>
      <w:r w:rsidRPr="004D61CF">
        <w:rPr>
          <w:rFonts w:ascii="Arial" w:hAnsi="Arial" w:cs="Arial"/>
          <w:sz w:val="21"/>
          <w:lang w:val="en-GB"/>
        </w:rPr>
        <w:t xml:space="preserve"> performs the location calculation and PL calculation </w:t>
      </w:r>
      <w:r>
        <w:rPr>
          <w:rFonts w:ascii="Arial" w:hAnsi="Arial" w:cs="Arial"/>
          <w:sz w:val="21"/>
          <w:lang w:val="en-GB"/>
        </w:rPr>
        <w:t>for LMF-based/UE-based positioning, respectively</w:t>
      </w:r>
      <w:r w:rsidRPr="004D61CF">
        <w:rPr>
          <w:rFonts w:ascii="Arial" w:hAnsi="Arial" w:cs="Arial"/>
          <w:sz w:val="21"/>
          <w:lang w:val="en-GB"/>
        </w:rPr>
        <w:t>. Also, the derived PL is compared with AL for the alert decision</w:t>
      </w:r>
      <w:r w:rsidR="00221696">
        <w:rPr>
          <w:rFonts w:ascii="Arial" w:hAnsi="Arial" w:cs="Arial"/>
          <w:sz w:val="21"/>
          <w:lang w:val="en-GB"/>
        </w:rPr>
        <w:t>, which may result in two cases:</w:t>
      </w:r>
    </w:p>
    <w:p w14:paraId="5FAD145A" w14:textId="76A78215" w:rsidR="00221696" w:rsidRPr="00114AD8" w:rsidRDefault="00221696" w:rsidP="000C7454">
      <w:pPr>
        <w:pStyle w:val="af8"/>
        <w:numPr>
          <w:ilvl w:val="0"/>
          <w:numId w:val="24"/>
        </w:numPr>
        <w:spacing w:afterLines="50" w:after="120"/>
        <w:rPr>
          <w:rFonts w:ascii="Arial" w:hAnsi="Arial" w:cs="Arial"/>
          <w:sz w:val="21"/>
          <w:lang w:val="fr-CA"/>
        </w:rPr>
      </w:pPr>
      <w:r w:rsidRPr="00114AD8">
        <w:rPr>
          <w:rFonts w:ascii="Arial" w:hAnsi="Arial" w:cs="Arial"/>
          <w:sz w:val="21"/>
          <w:lang w:val="fr-CA"/>
        </w:rPr>
        <w:t>System unavailable mode: PL &gt; AL;</w:t>
      </w:r>
    </w:p>
    <w:p w14:paraId="43868877" w14:textId="77A61347" w:rsidR="00214A4F" w:rsidRPr="00843335" w:rsidRDefault="00214A4F" w:rsidP="000C7454">
      <w:pPr>
        <w:pStyle w:val="af8"/>
        <w:numPr>
          <w:ilvl w:val="1"/>
          <w:numId w:val="24"/>
        </w:numPr>
        <w:spacing w:afterLines="50" w:after="120"/>
        <w:rPr>
          <w:rFonts w:ascii="Arial" w:hAnsi="Arial" w:cs="Arial"/>
          <w:sz w:val="21"/>
          <w:lang w:val="en-GB"/>
        </w:rPr>
      </w:pPr>
      <w:r w:rsidRPr="00843335">
        <w:rPr>
          <w:rFonts w:ascii="Arial" w:hAnsi="Arial" w:cs="Arial"/>
          <w:sz w:val="21"/>
          <w:lang w:val="en-GB"/>
        </w:rPr>
        <w:t>The positioning system may be shut down.</w:t>
      </w:r>
    </w:p>
    <w:p w14:paraId="0C008441" w14:textId="746A857E" w:rsidR="004D61CF" w:rsidRPr="00843335" w:rsidRDefault="00221696" w:rsidP="000C7454">
      <w:pPr>
        <w:pStyle w:val="af8"/>
        <w:numPr>
          <w:ilvl w:val="0"/>
          <w:numId w:val="24"/>
        </w:numPr>
        <w:spacing w:afterLines="50" w:after="120"/>
        <w:rPr>
          <w:rFonts w:ascii="Arial" w:hAnsi="Arial" w:cs="Arial"/>
          <w:sz w:val="21"/>
          <w:lang w:val="en-GB"/>
        </w:rPr>
      </w:pPr>
      <w:r w:rsidRPr="00843335">
        <w:rPr>
          <w:rFonts w:ascii="Arial" w:hAnsi="Arial" w:cs="Arial"/>
          <w:sz w:val="21"/>
          <w:lang w:val="en-GB"/>
        </w:rPr>
        <w:t>System available mode: PL &lt; AL or PL = AL</w:t>
      </w:r>
    </w:p>
    <w:p w14:paraId="7FB61FE5" w14:textId="08046B75" w:rsidR="00214A4F" w:rsidRPr="00843335" w:rsidRDefault="00214A4F" w:rsidP="000C7454">
      <w:pPr>
        <w:pStyle w:val="af8"/>
        <w:numPr>
          <w:ilvl w:val="1"/>
          <w:numId w:val="24"/>
        </w:numPr>
        <w:spacing w:afterLines="50" w:after="120"/>
        <w:rPr>
          <w:rFonts w:ascii="Arial" w:hAnsi="Arial" w:cs="Arial"/>
          <w:sz w:val="21"/>
          <w:lang w:val="en-GB"/>
        </w:rPr>
      </w:pPr>
      <w:r w:rsidRPr="00843335">
        <w:rPr>
          <w:rFonts w:ascii="Arial" w:hAnsi="Arial" w:cs="Arial"/>
          <w:sz w:val="21"/>
          <w:lang w:val="en-GB"/>
        </w:rPr>
        <w:t>Go to Step 3 for error source detection.</w:t>
      </w:r>
    </w:p>
    <w:p w14:paraId="4C34F118" w14:textId="393E89A6" w:rsidR="00C669EA" w:rsidRPr="00843335" w:rsidRDefault="00240D5C" w:rsidP="00214A4F">
      <w:pPr>
        <w:pStyle w:val="af8"/>
        <w:spacing w:afterLines="50" w:after="120"/>
        <w:ind w:left="420"/>
        <w:rPr>
          <w:rFonts w:ascii="Arial" w:hAnsi="Arial" w:cs="Arial"/>
          <w:sz w:val="21"/>
          <w:lang w:val="en-GB"/>
        </w:rPr>
      </w:pPr>
      <w:r w:rsidRPr="00843335">
        <w:rPr>
          <w:rFonts w:ascii="Arial" w:hAnsi="Arial" w:cs="Arial"/>
          <w:b/>
          <w:sz w:val="21"/>
          <w:lang w:val="en-GB"/>
        </w:rPr>
        <w:t xml:space="preserve">3. </w:t>
      </w:r>
      <w:r w:rsidR="00900FA6" w:rsidRPr="00843335">
        <w:rPr>
          <w:rFonts w:ascii="Arial" w:hAnsi="Arial" w:cs="Arial"/>
          <w:b/>
          <w:sz w:val="21"/>
          <w:lang w:val="en-GB"/>
        </w:rPr>
        <w:t xml:space="preserve"> </w:t>
      </w:r>
      <w:r w:rsidR="00C669EA" w:rsidRPr="00843335">
        <w:rPr>
          <w:rFonts w:ascii="Arial" w:hAnsi="Arial" w:cs="Arial"/>
          <w:sz w:val="21"/>
          <w:lang w:val="en-GB"/>
        </w:rPr>
        <w:t>When it is declared “System Available”, the error source</w:t>
      </w:r>
      <w:r w:rsidR="00214A4F" w:rsidRPr="00843335">
        <w:rPr>
          <w:rFonts w:ascii="Arial" w:hAnsi="Arial" w:cs="Arial"/>
          <w:sz w:val="21"/>
          <w:lang w:val="en-GB"/>
        </w:rPr>
        <w:t xml:space="preserve"> detection</w:t>
      </w:r>
      <w:r w:rsidR="00C669EA" w:rsidRPr="00843335">
        <w:rPr>
          <w:rFonts w:ascii="Arial" w:hAnsi="Arial" w:cs="Arial"/>
          <w:sz w:val="21"/>
          <w:lang w:val="en-GB"/>
        </w:rPr>
        <w:t xml:space="preserve"> should be </w:t>
      </w:r>
      <w:r w:rsidR="00214A4F" w:rsidRPr="00843335">
        <w:rPr>
          <w:rFonts w:ascii="Arial" w:hAnsi="Arial" w:cs="Arial"/>
          <w:sz w:val="21"/>
          <w:lang w:val="en-GB"/>
        </w:rPr>
        <w:t xml:space="preserve">performed and the error sources for the current positioning process are </w:t>
      </w:r>
      <w:r w:rsidR="00C669EA" w:rsidRPr="00843335">
        <w:rPr>
          <w:rFonts w:ascii="Arial" w:hAnsi="Arial" w:cs="Arial"/>
          <w:sz w:val="21"/>
          <w:lang w:val="en-GB"/>
        </w:rPr>
        <w:t xml:space="preserve">analysed </w:t>
      </w:r>
      <w:r w:rsidR="00214A4F" w:rsidRPr="00843335">
        <w:rPr>
          <w:rFonts w:ascii="Arial" w:hAnsi="Arial" w:cs="Arial"/>
          <w:sz w:val="21"/>
          <w:lang w:val="en-GB"/>
        </w:rPr>
        <w:t>by LMF/UE. During this process, the threat models to be monitored (obtained by step 0) should be considered.</w:t>
      </w:r>
    </w:p>
    <w:p w14:paraId="3BB53BC3" w14:textId="2F336CB6" w:rsidR="003F3D20" w:rsidRPr="00843335" w:rsidRDefault="003F3D20" w:rsidP="00214A4F">
      <w:pPr>
        <w:pStyle w:val="af8"/>
        <w:spacing w:afterLines="50" w:after="120"/>
        <w:ind w:left="420"/>
        <w:rPr>
          <w:rFonts w:ascii="Arial" w:hAnsi="Arial" w:cs="Arial"/>
          <w:sz w:val="21"/>
          <w:lang w:val="en-GB"/>
        </w:rPr>
      </w:pPr>
      <w:r w:rsidRPr="00843335">
        <w:rPr>
          <w:rFonts w:ascii="Arial" w:hAnsi="Arial" w:cs="Arial"/>
          <w:b/>
          <w:sz w:val="21"/>
          <w:lang w:val="en-GB"/>
        </w:rPr>
        <w:t xml:space="preserve">4. </w:t>
      </w:r>
      <w:r w:rsidR="00900FA6" w:rsidRPr="00843335">
        <w:rPr>
          <w:rFonts w:ascii="Arial" w:hAnsi="Arial" w:cs="Arial"/>
          <w:sz w:val="21"/>
          <w:lang w:val="en-GB"/>
        </w:rPr>
        <w:t xml:space="preserve"> </w:t>
      </w:r>
      <w:r w:rsidRPr="00843335">
        <w:rPr>
          <w:rFonts w:ascii="Arial" w:hAnsi="Arial" w:cs="Arial"/>
          <w:sz w:val="21"/>
          <w:lang w:val="en-GB"/>
        </w:rPr>
        <w:t>After the detection of error sources is done, the corresponding results can be feedback to the admin module for up</w:t>
      </w:r>
      <w:r w:rsidR="00B805BC" w:rsidRPr="00843335">
        <w:rPr>
          <w:rFonts w:ascii="Arial" w:hAnsi="Arial" w:cs="Arial"/>
          <w:sz w:val="21"/>
          <w:lang w:val="en-GB"/>
        </w:rPr>
        <w:t>date.</w:t>
      </w:r>
    </w:p>
    <w:p w14:paraId="58AC747D" w14:textId="247C2559" w:rsidR="00810563" w:rsidRPr="00214A4F" w:rsidRDefault="00810563" w:rsidP="00214A4F">
      <w:pPr>
        <w:pStyle w:val="af8"/>
        <w:spacing w:afterLines="50" w:after="120"/>
        <w:ind w:left="420"/>
        <w:rPr>
          <w:rFonts w:ascii="Arial" w:hAnsi="Arial" w:cs="Arial"/>
          <w:sz w:val="21"/>
          <w:lang w:val="en-GB"/>
        </w:rPr>
      </w:pPr>
      <w:r w:rsidRPr="00843335">
        <w:rPr>
          <w:rFonts w:ascii="Arial" w:hAnsi="Arial" w:cs="Arial"/>
          <w:b/>
          <w:sz w:val="21"/>
          <w:lang w:val="en-GB"/>
        </w:rPr>
        <w:t xml:space="preserve">5. </w:t>
      </w:r>
      <w:r w:rsidR="00900FA6" w:rsidRPr="00843335">
        <w:rPr>
          <w:rFonts w:ascii="Arial" w:hAnsi="Arial" w:cs="Arial"/>
          <w:sz w:val="21"/>
          <w:lang w:val="en-GB"/>
        </w:rPr>
        <w:t xml:space="preserve"> </w:t>
      </w:r>
      <w:r w:rsidRPr="00843335">
        <w:rPr>
          <w:rFonts w:ascii="Arial" w:hAnsi="Arial" w:cs="Arial"/>
          <w:sz w:val="21"/>
          <w:lang w:val="en-GB"/>
        </w:rPr>
        <w:t>Based on the integrity evaluation, LMF can perform system reconfiguration – e.g. switch to another positioning methods, etc.</w:t>
      </w:r>
    </w:p>
    <w:p w14:paraId="7C3B86A9" w14:textId="25F9828B" w:rsidR="009E3175" w:rsidRPr="009E1E75" w:rsidRDefault="004808CA" w:rsidP="009E1E75">
      <w:pPr>
        <w:pStyle w:val="af8"/>
        <w:spacing w:afterLines="50" w:after="120"/>
        <w:ind w:left="420"/>
        <w:rPr>
          <w:rFonts w:ascii="Arial" w:hAnsi="Arial" w:cs="Arial"/>
          <w:sz w:val="21"/>
          <w:lang w:val="en-GB"/>
        </w:rPr>
      </w:pPr>
      <w:r w:rsidRPr="00900FA6">
        <w:rPr>
          <w:rFonts w:ascii="Arial" w:hAnsi="Arial" w:cs="Arial"/>
          <w:b/>
          <w:sz w:val="21"/>
          <w:lang w:val="en-GB"/>
        </w:rPr>
        <w:t xml:space="preserve">6. </w:t>
      </w:r>
      <w:r w:rsidR="00900FA6" w:rsidRPr="00900FA6">
        <w:rPr>
          <w:rFonts w:ascii="Arial" w:hAnsi="Arial" w:cs="Arial"/>
          <w:b/>
          <w:sz w:val="21"/>
          <w:lang w:val="en-GB"/>
        </w:rPr>
        <w:t xml:space="preserve"> </w:t>
      </w:r>
      <w:r>
        <w:rPr>
          <w:rFonts w:ascii="Arial" w:hAnsi="Arial" w:cs="Arial"/>
          <w:sz w:val="21"/>
          <w:lang w:val="en-GB"/>
        </w:rPr>
        <w:t xml:space="preserve">According to the </w:t>
      </w:r>
      <w:r w:rsidRPr="00810563">
        <w:rPr>
          <w:rFonts w:ascii="Arial" w:hAnsi="Arial" w:cs="Arial"/>
          <w:sz w:val="21"/>
          <w:lang w:val="en-GB"/>
        </w:rPr>
        <w:t>system reconfiguration</w:t>
      </w:r>
      <w:r>
        <w:rPr>
          <w:rFonts w:ascii="Arial" w:hAnsi="Arial" w:cs="Arial"/>
          <w:sz w:val="21"/>
          <w:lang w:val="en-GB"/>
        </w:rPr>
        <w:t xml:space="preserve"> scheme, the corresponding function parts</w:t>
      </w:r>
      <w:r w:rsidR="004B3F4F">
        <w:rPr>
          <w:rFonts w:ascii="Arial" w:hAnsi="Arial" w:cs="Arial"/>
          <w:sz w:val="21"/>
          <w:lang w:val="en-GB"/>
        </w:rPr>
        <w:t xml:space="preserve"> (LMF/gNB/UE)</w:t>
      </w:r>
      <w:r>
        <w:rPr>
          <w:rFonts w:ascii="Arial" w:hAnsi="Arial" w:cs="Arial"/>
          <w:sz w:val="21"/>
          <w:lang w:val="en-GB"/>
        </w:rPr>
        <w:t xml:space="preserve"> m</w:t>
      </w:r>
      <w:r w:rsidR="00482B80">
        <w:rPr>
          <w:rFonts w:ascii="Arial" w:hAnsi="Arial" w:cs="Arial"/>
          <w:sz w:val="21"/>
          <w:lang w:val="en-GB"/>
        </w:rPr>
        <w:t>a</w:t>
      </w:r>
      <w:r>
        <w:rPr>
          <w:rFonts w:ascii="Arial" w:hAnsi="Arial" w:cs="Arial"/>
          <w:sz w:val="21"/>
          <w:lang w:val="en-GB"/>
        </w:rPr>
        <w:t xml:space="preserve">y perform the corresponding adjustment to meet the </w:t>
      </w:r>
      <w:r w:rsidR="00900FA6">
        <w:rPr>
          <w:rFonts w:ascii="Arial" w:hAnsi="Arial" w:cs="Arial"/>
          <w:sz w:val="21"/>
          <w:lang w:val="en-GB"/>
        </w:rPr>
        <w:t xml:space="preserve">integrity </w:t>
      </w:r>
      <w:r>
        <w:rPr>
          <w:rFonts w:ascii="Arial" w:hAnsi="Arial" w:cs="Arial"/>
          <w:sz w:val="21"/>
          <w:lang w:val="en-GB"/>
        </w:rPr>
        <w:t>requirement.</w:t>
      </w:r>
    </w:p>
    <w:p w14:paraId="5A260405" w14:textId="77777777" w:rsidR="009E1E75" w:rsidRDefault="009E1E75" w:rsidP="002A409B">
      <w:pPr>
        <w:rPr>
          <w:lang w:val="en-GB"/>
        </w:rPr>
      </w:pPr>
    </w:p>
    <w:p w14:paraId="64BA2FDF" w14:textId="7C4AAE6A" w:rsidR="00296248" w:rsidRDefault="00296248" w:rsidP="00296248">
      <w:pPr>
        <w:pStyle w:val="Proposal"/>
        <w:rPr>
          <w:rFonts w:eastAsiaTheme="minorEastAsia"/>
        </w:rPr>
      </w:pPr>
      <w:r>
        <w:rPr>
          <w:rFonts w:eastAsiaTheme="minorEastAsia"/>
          <w:lang w:eastAsia="zh-CN"/>
        </w:rPr>
        <w:t>Study the system framework for positioning integrity and adopt the above framework as a baseline.</w:t>
      </w:r>
    </w:p>
    <w:p w14:paraId="3F349D31" w14:textId="77777777" w:rsidR="00D60902" w:rsidRDefault="00D60902" w:rsidP="00D60902">
      <w:pPr>
        <w:pStyle w:val="Proposal"/>
        <w:numPr>
          <w:ilvl w:val="0"/>
          <w:numId w:val="0"/>
        </w:numPr>
        <w:ind w:left="1304"/>
        <w:rPr>
          <w:rFonts w:eastAsiaTheme="minorEastAsia"/>
        </w:rPr>
      </w:pPr>
    </w:p>
    <w:p w14:paraId="2E72AFA7" w14:textId="77777777" w:rsidR="007A7D90" w:rsidRDefault="007A7D90" w:rsidP="007A7D90">
      <w:pPr>
        <w:pStyle w:val="2"/>
      </w:pPr>
      <w:r w:rsidRPr="00057103">
        <w:t>Integrity</w:t>
      </w:r>
      <w:r>
        <w:t xml:space="preserve"> Related LCS Service</w:t>
      </w:r>
    </w:p>
    <w:p w14:paraId="00C96952" w14:textId="77777777" w:rsidR="007A7D90" w:rsidRDefault="007A7D90" w:rsidP="007A7D90">
      <w:pPr>
        <w:rPr>
          <w:lang w:val="en-GB"/>
        </w:rPr>
      </w:pPr>
      <w:r>
        <w:rPr>
          <w:lang w:val="en-GB"/>
        </w:rPr>
        <w:t>Based on our understanding, there are mainly two aspects for the support of integrity in the positioning system</w:t>
      </w:r>
      <w:r>
        <w:rPr>
          <w:rFonts w:hint="eastAsia"/>
          <w:lang w:val="en-GB"/>
        </w:rPr>
        <w:t>:</w:t>
      </w:r>
      <w:r>
        <w:rPr>
          <w:lang w:val="en-GB"/>
        </w:rPr>
        <w:t xml:space="preserve"> (a) </w:t>
      </w:r>
      <w:proofErr w:type="spellStart"/>
      <w:r>
        <w:rPr>
          <w:lang w:val="en-GB"/>
        </w:rPr>
        <w:t>QoS</w:t>
      </w:r>
      <w:proofErr w:type="spellEnd"/>
      <w:r>
        <w:rPr>
          <w:lang w:val="en-GB"/>
        </w:rPr>
        <w:t xml:space="preserve"> requirement in the LCS service request and (b) </w:t>
      </w:r>
      <w:r w:rsidRPr="00057103">
        <w:t>Integrity</w:t>
      </w:r>
      <w:r>
        <w:t xml:space="preserve"> related</w:t>
      </w:r>
      <w:r>
        <w:rPr>
          <w:rFonts w:eastAsiaTheme="minorEastAsia"/>
        </w:rPr>
        <w:t xml:space="preserve"> assistance</w:t>
      </w:r>
      <w:r w:rsidRPr="00086B39">
        <w:rPr>
          <w:rFonts w:eastAsiaTheme="minorEastAsia"/>
        </w:rPr>
        <w:t xml:space="preserve"> </w:t>
      </w:r>
      <w:r>
        <w:rPr>
          <w:rFonts w:eastAsiaTheme="minorEastAsia"/>
        </w:rPr>
        <w:t>information</w:t>
      </w:r>
      <w:r>
        <w:rPr>
          <w:lang w:val="en-GB"/>
        </w:rPr>
        <w:t>.</w:t>
      </w:r>
    </w:p>
    <w:p w14:paraId="49DA257D" w14:textId="77777777" w:rsidR="007A7D90" w:rsidRPr="00904F93" w:rsidRDefault="007A7D90" w:rsidP="007A7D90">
      <w:pPr>
        <w:pStyle w:val="af8"/>
        <w:numPr>
          <w:ilvl w:val="0"/>
          <w:numId w:val="29"/>
        </w:numPr>
        <w:spacing w:beforeLines="100" w:before="240" w:afterLines="100" w:after="240"/>
        <w:rPr>
          <w:rFonts w:ascii="Arial" w:hAnsi="Arial" w:cs="Arial"/>
          <w:b/>
          <w:lang w:val="en-GB"/>
        </w:rPr>
      </w:pPr>
      <w:proofErr w:type="spellStart"/>
      <w:r w:rsidRPr="00904F93">
        <w:rPr>
          <w:rFonts w:ascii="Arial" w:hAnsi="Arial" w:cs="Arial"/>
          <w:b/>
          <w:sz w:val="21"/>
          <w:lang w:val="en-GB"/>
        </w:rPr>
        <w:t>QoS</w:t>
      </w:r>
      <w:proofErr w:type="spellEnd"/>
      <w:r w:rsidRPr="00904F93">
        <w:rPr>
          <w:rFonts w:ascii="Arial" w:hAnsi="Arial" w:cs="Arial"/>
          <w:b/>
          <w:sz w:val="21"/>
          <w:lang w:val="en-GB"/>
        </w:rPr>
        <w:t xml:space="preserve"> requirement for positioning integrity</w:t>
      </w:r>
    </w:p>
    <w:p w14:paraId="50DCF6D0" w14:textId="77777777" w:rsidR="007A7D90" w:rsidRDefault="007A7D90" w:rsidP="007A7D90">
      <w:pPr>
        <w:rPr>
          <w:lang w:val="en-GB"/>
        </w:rPr>
      </w:pPr>
      <w:r w:rsidRPr="00904F93">
        <w:rPr>
          <w:lang w:val="en-GB"/>
        </w:rPr>
        <w:t xml:space="preserve">From the aspect of </w:t>
      </w:r>
      <w:proofErr w:type="spellStart"/>
      <w:r w:rsidRPr="00904F93">
        <w:rPr>
          <w:lang w:val="en-GB"/>
        </w:rPr>
        <w:t>QoS</w:t>
      </w:r>
      <w:proofErr w:type="spellEnd"/>
      <w:r w:rsidRPr="00904F93">
        <w:rPr>
          <w:lang w:val="en-GB"/>
        </w:rPr>
        <w:t xml:space="preserve"> requirement, </w:t>
      </w:r>
      <w:r>
        <w:rPr>
          <w:lang w:val="en-GB"/>
        </w:rPr>
        <w:t>the system needs to monitor the status of integrity with the corresponding requirement</w:t>
      </w:r>
      <w:r w:rsidRPr="00C71F03">
        <w:rPr>
          <w:lang w:val="en-GB"/>
        </w:rPr>
        <w:t xml:space="preserve"> </w:t>
      </w:r>
      <w:r>
        <w:rPr>
          <w:lang w:val="en-GB"/>
        </w:rPr>
        <w:t xml:space="preserve">for each service level. Currently, the </w:t>
      </w:r>
      <w:proofErr w:type="spellStart"/>
      <w:r>
        <w:rPr>
          <w:lang w:val="en-GB"/>
        </w:rPr>
        <w:t>QoS</w:t>
      </w:r>
      <w:proofErr w:type="spellEnd"/>
      <w:r>
        <w:rPr>
          <w:lang w:val="en-GB"/>
        </w:rPr>
        <w:t xml:space="preserve"> for LCS request is defined as follows in TS 23.273 </w:t>
      </w:r>
      <w:r>
        <w:rPr>
          <w:lang w:val="en-GB"/>
        </w:rPr>
        <w:fldChar w:fldCharType="begin"/>
      </w:r>
      <w:r>
        <w:rPr>
          <w:lang w:val="en-GB"/>
        </w:rPr>
        <w:instrText xml:space="preserve"> REF _Ref51679341 \r \h </w:instrText>
      </w:r>
      <w:r>
        <w:rPr>
          <w:lang w:val="en-GB"/>
        </w:rPr>
      </w:r>
      <w:r>
        <w:rPr>
          <w:lang w:val="en-GB"/>
        </w:rPr>
        <w:fldChar w:fldCharType="separate"/>
      </w:r>
      <w:r w:rsidR="00D60902">
        <w:rPr>
          <w:lang w:val="en-GB"/>
        </w:rPr>
        <w:t>[2]</w:t>
      </w:r>
      <w:r>
        <w:rPr>
          <w:lang w:val="en-GB"/>
        </w:rPr>
        <w:fldChar w:fldCharType="end"/>
      </w:r>
      <w:r>
        <w:rPr>
          <w:lang w:val="en-GB"/>
        </w:rPr>
        <w:t>:</w:t>
      </w:r>
    </w:p>
    <w:tbl>
      <w:tblPr>
        <w:tblStyle w:val="af9"/>
        <w:tblW w:w="0" w:type="auto"/>
        <w:tblLook w:val="04A0" w:firstRow="1" w:lastRow="0" w:firstColumn="1" w:lastColumn="0" w:noHBand="0" w:noVBand="1"/>
      </w:tblPr>
      <w:tblGrid>
        <w:gridCol w:w="9629"/>
      </w:tblGrid>
      <w:tr w:rsidR="007A7D90" w14:paraId="7AC7C1F5" w14:textId="77777777" w:rsidTr="00AC1C39">
        <w:tc>
          <w:tcPr>
            <w:tcW w:w="9629" w:type="dxa"/>
          </w:tcPr>
          <w:p w14:paraId="47F57D07" w14:textId="77777777" w:rsidR="007A7D90" w:rsidRDefault="007A7D90" w:rsidP="00AC1C39">
            <w:pPr>
              <w:rPr>
                <w:rFonts w:ascii="Times New Roman" w:eastAsia="Malgun Gothic" w:hAnsi="Times New Roman"/>
              </w:rPr>
            </w:pPr>
            <w:r>
              <w:t xml:space="preserve">LCS Quality of Service information is </w:t>
            </w:r>
            <w:proofErr w:type="spellStart"/>
            <w:r>
              <w:t>characterised</w:t>
            </w:r>
            <w:proofErr w:type="spellEnd"/>
            <w:r>
              <w:t xml:space="preserve"> by 3 key attributes:</w:t>
            </w:r>
          </w:p>
          <w:p w14:paraId="2FCA4BDD" w14:textId="77777777" w:rsidR="007A7D90" w:rsidRDefault="007A7D90" w:rsidP="00AC1C39">
            <w:pPr>
              <w:pStyle w:val="B1"/>
            </w:pPr>
            <w:r>
              <w:rPr>
                <w:lang w:eastAsia="ko-KR"/>
              </w:rPr>
              <w:t>-</w:t>
            </w:r>
            <w:r>
              <w:rPr>
                <w:lang w:eastAsia="ko-KR"/>
              </w:rPr>
              <w:tab/>
            </w:r>
            <w:r>
              <w:t xml:space="preserve">LCS </w:t>
            </w:r>
            <w:proofErr w:type="spellStart"/>
            <w:r>
              <w:t>QoS</w:t>
            </w:r>
            <w:proofErr w:type="spellEnd"/>
            <w:r>
              <w:t xml:space="preserve"> Class as defined below.</w:t>
            </w:r>
          </w:p>
          <w:p w14:paraId="7ECD1A59" w14:textId="77777777" w:rsidR="007A7D90" w:rsidRDefault="007A7D90" w:rsidP="00AC1C39">
            <w:pPr>
              <w:pStyle w:val="B1"/>
            </w:pPr>
            <w:r>
              <w:rPr>
                <w:lang w:eastAsia="ko-KR"/>
              </w:rPr>
              <w:t>-</w:t>
            </w:r>
            <w:r>
              <w:rPr>
                <w:lang w:eastAsia="ko-KR"/>
              </w:rPr>
              <w:tab/>
            </w:r>
            <w:r>
              <w:t>Accuracy: i.e. Horizontal Accuracy (see clause 4.3.1 of TS 22.071) and Vertical Accuracy (see clause 4.3.2 of TS 22.071.</w:t>
            </w:r>
          </w:p>
          <w:p w14:paraId="1D78C9F6" w14:textId="77777777" w:rsidR="007A7D90" w:rsidRDefault="007A7D90" w:rsidP="00AC1C39">
            <w:pPr>
              <w:pStyle w:val="B1"/>
            </w:pPr>
            <w:r>
              <w:rPr>
                <w:lang w:eastAsia="ko-KR"/>
              </w:rPr>
              <w:t>-</w:t>
            </w:r>
            <w:r>
              <w:rPr>
                <w:lang w:eastAsia="ko-KR"/>
              </w:rPr>
              <w:tab/>
            </w:r>
            <w:r>
              <w:t>Response Time (e.g. no delay, low delay or delay tolerant as described in clause 4.3.3 of TS 22.071).</w:t>
            </w:r>
          </w:p>
          <w:p w14:paraId="3DE89F22" w14:textId="77777777" w:rsidR="007A7D90" w:rsidRDefault="007A7D90" w:rsidP="00AC1C39">
            <w:r>
              <w:t xml:space="preserve">The LCS </w:t>
            </w:r>
            <w:proofErr w:type="spellStart"/>
            <w:r>
              <w:t>QoS</w:t>
            </w:r>
            <w:proofErr w:type="spellEnd"/>
            <w:r>
              <w:t xml:space="preserve"> Class defines the degree of adherence by the Location Service to another quality of service parameter (Accuracy), if requested. The 5G system shall attempt to satisfy the other quality of service parameter regardless of the use of </w:t>
            </w:r>
            <w:proofErr w:type="spellStart"/>
            <w:r>
              <w:t>QoS</w:t>
            </w:r>
            <w:proofErr w:type="spellEnd"/>
            <w:r>
              <w:t xml:space="preserve"> Class. There are 2 LCS </w:t>
            </w:r>
            <w:proofErr w:type="spellStart"/>
            <w:r>
              <w:t>QoS</w:t>
            </w:r>
            <w:proofErr w:type="spellEnd"/>
            <w:r>
              <w:t xml:space="preserve"> Classes:</w:t>
            </w:r>
          </w:p>
          <w:p w14:paraId="202DC11B" w14:textId="77777777" w:rsidR="007A7D90" w:rsidRDefault="007A7D90" w:rsidP="00AC1C39">
            <w:pPr>
              <w:pStyle w:val="B1"/>
            </w:pPr>
            <w:r>
              <w:t>-</w:t>
            </w:r>
            <w:r>
              <w:tab/>
              <w:t xml:space="preserve">Best Effort Class: This class defines the least stringent requirement on the </w:t>
            </w:r>
            <w:proofErr w:type="spellStart"/>
            <w:r>
              <w:t>QoS</w:t>
            </w:r>
            <w:proofErr w:type="spellEnd"/>
            <w:r>
              <w:t xml:space="preserve"> achieved for a location request. If a location estimate obtained does not fulfil the other </w:t>
            </w:r>
            <w:proofErr w:type="spellStart"/>
            <w:r>
              <w:t>QoS</w:t>
            </w:r>
            <w:proofErr w:type="spellEnd"/>
            <w:r>
              <w:t xml:space="preserve"> requirements, it should still be returned but with an appropriate indication that the requested </w:t>
            </w:r>
            <w:proofErr w:type="spellStart"/>
            <w:r>
              <w:t>QoS</w:t>
            </w:r>
            <w:proofErr w:type="spellEnd"/>
            <w:r>
              <w:t xml:space="preserve"> was not met. If no location estimate is obtained, an appropriate error cause is sent.</w:t>
            </w:r>
          </w:p>
          <w:p w14:paraId="1655F5EA" w14:textId="77777777" w:rsidR="007A7D90" w:rsidRDefault="007A7D90" w:rsidP="00AC1C39">
            <w:pPr>
              <w:pStyle w:val="B1"/>
            </w:pPr>
            <w:r>
              <w:t>-</w:t>
            </w:r>
            <w:r>
              <w:tab/>
              <w:t xml:space="preserve">Assured Class: This class defines the most stringent requirement on the accuracy achieved for a location request. If a location estimate obtained does not fulfil the other </w:t>
            </w:r>
            <w:proofErr w:type="spellStart"/>
            <w:r>
              <w:t>QoS</w:t>
            </w:r>
            <w:proofErr w:type="spellEnd"/>
            <w:r>
              <w:t xml:space="preserve"> requirements, then it shall be discarded, and an appropriate error cause shall be sent.</w:t>
            </w:r>
          </w:p>
        </w:tc>
      </w:tr>
    </w:tbl>
    <w:p w14:paraId="357FFE7E" w14:textId="00647B6C" w:rsidR="005F62E2" w:rsidRDefault="005F62E2" w:rsidP="007A7D90">
      <w:pPr>
        <w:spacing w:beforeLines="100" w:before="240"/>
        <w:rPr>
          <w:lang w:val="en-GB"/>
        </w:rPr>
      </w:pPr>
      <w:r>
        <w:rPr>
          <w:rFonts w:hint="eastAsia"/>
          <w:lang w:val="en-GB"/>
        </w:rPr>
        <w:t>A</w:t>
      </w:r>
      <w:r>
        <w:rPr>
          <w:lang w:val="en-GB"/>
        </w:rPr>
        <w:t>nd as follows in the stage3 spec of Mobile Application Part (MAP) specification</w:t>
      </w:r>
      <w:r w:rsidR="0076044A">
        <w:rPr>
          <w:lang w:val="en-GB"/>
        </w:rPr>
        <w:t xml:space="preserve"> TS 29.002</w:t>
      </w:r>
      <w:r>
        <w:rPr>
          <w:lang w:val="en-GB"/>
        </w:rPr>
        <w:t xml:space="preserve">. </w:t>
      </w:r>
    </w:p>
    <w:tbl>
      <w:tblPr>
        <w:tblStyle w:val="af9"/>
        <w:tblW w:w="0" w:type="auto"/>
        <w:tblLook w:val="04A0" w:firstRow="1" w:lastRow="0" w:firstColumn="1" w:lastColumn="0" w:noHBand="0" w:noVBand="1"/>
      </w:tblPr>
      <w:tblGrid>
        <w:gridCol w:w="9629"/>
      </w:tblGrid>
      <w:tr w:rsidR="005F62E2" w14:paraId="7BC9D975" w14:textId="77777777" w:rsidTr="005F62E2">
        <w:tc>
          <w:tcPr>
            <w:tcW w:w="9629" w:type="dxa"/>
          </w:tcPr>
          <w:p w14:paraId="1C0B6FE6" w14:textId="77777777" w:rsidR="005F62E2" w:rsidRPr="00D56ACD" w:rsidRDefault="005F62E2" w:rsidP="005F62E2">
            <w:pPr>
              <w:pStyle w:val="PL"/>
              <w:pBdr>
                <w:top w:val="single" w:sz="4" w:space="1" w:color="auto"/>
                <w:left w:val="single" w:sz="4" w:space="0" w:color="auto"/>
                <w:bottom w:val="single" w:sz="4" w:space="1" w:color="auto"/>
                <w:right w:val="single" w:sz="4" w:space="3" w:color="auto"/>
              </w:pBdr>
              <w:ind w:right="604"/>
              <w:outlineLvl w:val="0"/>
              <w:rPr>
                <w:b/>
              </w:rPr>
            </w:pPr>
            <w:r w:rsidRPr="00D56ACD">
              <w:rPr>
                <w:b/>
              </w:rPr>
              <w:t>LCS-QoS ::= SEQUENCE {</w:t>
            </w:r>
          </w:p>
          <w:p w14:paraId="7DD08BE4" w14:textId="77777777" w:rsidR="005F62E2" w:rsidRPr="00653FE2" w:rsidRDefault="005F62E2" w:rsidP="005F62E2">
            <w:pPr>
              <w:pStyle w:val="ASN1TABLEmiddle"/>
              <w:rPr>
                <w:szCs w:val="16"/>
                <w:lang w:val="en-GB"/>
              </w:rPr>
            </w:pPr>
            <w:r w:rsidRPr="00653FE2">
              <w:rPr>
                <w:b/>
                <w:szCs w:val="16"/>
                <w:lang w:val="en-GB"/>
              </w:rPr>
              <w:tab/>
            </w:r>
            <w:r w:rsidRPr="00653FE2">
              <w:rPr>
                <w:szCs w:val="16"/>
                <w:lang w:val="en-GB"/>
              </w:rPr>
              <w:t>horizontal-accuracy</w:t>
            </w:r>
            <w:r w:rsidRPr="00653FE2">
              <w:rPr>
                <w:szCs w:val="16"/>
                <w:lang w:val="en-GB"/>
              </w:rPr>
              <w:tab/>
              <w:t xml:space="preserve">[0] </w:t>
            </w:r>
            <w:r w:rsidRPr="00CC6184">
              <w:rPr>
                <w:szCs w:val="16"/>
                <w:highlight w:val="green"/>
                <w:lang w:val="en-GB"/>
              </w:rPr>
              <w:t>Horizontal-Accuracy</w:t>
            </w:r>
            <w:r w:rsidRPr="00653FE2">
              <w:rPr>
                <w:szCs w:val="16"/>
                <w:lang w:val="en-GB"/>
              </w:rPr>
              <w:tab/>
              <w:t>OPTIONAL,</w:t>
            </w:r>
          </w:p>
          <w:p w14:paraId="449392A7" w14:textId="77777777" w:rsidR="005F62E2" w:rsidRPr="00653FE2" w:rsidRDefault="005F62E2" w:rsidP="005F62E2">
            <w:pPr>
              <w:pStyle w:val="ASN1TABLEmiddle"/>
              <w:rPr>
                <w:szCs w:val="16"/>
                <w:lang w:val="en-GB"/>
              </w:rPr>
            </w:pPr>
            <w:r w:rsidRPr="00653FE2">
              <w:rPr>
                <w:szCs w:val="16"/>
                <w:lang w:val="en-GB"/>
              </w:rPr>
              <w:tab/>
            </w:r>
            <w:proofErr w:type="spellStart"/>
            <w:r w:rsidRPr="00653FE2">
              <w:rPr>
                <w:szCs w:val="16"/>
                <w:lang w:val="en-GB"/>
              </w:rPr>
              <w:t>verticalCoordinateRequest</w:t>
            </w:r>
            <w:proofErr w:type="spellEnd"/>
            <w:r w:rsidRPr="00653FE2">
              <w:rPr>
                <w:szCs w:val="16"/>
                <w:lang w:val="en-GB"/>
              </w:rPr>
              <w:tab/>
              <w:t>[1] NULL</w:t>
            </w:r>
            <w:r>
              <w:rPr>
                <w:szCs w:val="16"/>
                <w:lang w:val="en-GB"/>
              </w:rPr>
              <w:tab/>
            </w:r>
            <w:r w:rsidRPr="00653FE2">
              <w:rPr>
                <w:szCs w:val="16"/>
                <w:lang w:val="en-GB"/>
              </w:rPr>
              <w:t>OPTIONAL,</w:t>
            </w:r>
          </w:p>
          <w:p w14:paraId="6C6DEF00" w14:textId="77777777" w:rsidR="005F62E2" w:rsidRPr="00653FE2" w:rsidRDefault="005F62E2" w:rsidP="005F62E2">
            <w:pPr>
              <w:pStyle w:val="ASN1TABLEmiddle"/>
              <w:rPr>
                <w:szCs w:val="16"/>
                <w:lang w:val="en-GB"/>
              </w:rPr>
            </w:pPr>
            <w:r w:rsidRPr="00653FE2">
              <w:rPr>
                <w:szCs w:val="16"/>
                <w:lang w:val="en-GB"/>
              </w:rPr>
              <w:tab/>
            </w:r>
            <w:r w:rsidRPr="00CC6184">
              <w:rPr>
                <w:szCs w:val="16"/>
                <w:highlight w:val="green"/>
                <w:lang w:val="en-GB"/>
              </w:rPr>
              <w:t>vertical-accuracy</w:t>
            </w:r>
            <w:r w:rsidRPr="00653FE2">
              <w:rPr>
                <w:szCs w:val="16"/>
                <w:lang w:val="en-GB"/>
              </w:rPr>
              <w:tab/>
              <w:t>[2] Vertical-Accuracy</w:t>
            </w:r>
            <w:r w:rsidRPr="00653FE2">
              <w:rPr>
                <w:szCs w:val="16"/>
                <w:lang w:val="en-GB"/>
              </w:rPr>
              <w:tab/>
              <w:t>OPTIONAL,</w:t>
            </w:r>
            <w:r w:rsidRPr="00653FE2">
              <w:rPr>
                <w:szCs w:val="16"/>
                <w:lang w:val="en-GB"/>
              </w:rPr>
              <w:tab/>
            </w:r>
            <w:proofErr w:type="spellStart"/>
            <w:r w:rsidRPr="00CC6184">
              <w:rPr>
                <w:szCs w:val="16"/>
                <w:highlight w:val="green"/>
                <w:lang w:val="en-GB"/>
              </w:rPr>
              <w:t>responseTime</w:t>
            </w:r>
            <w:proofErr w:type="spellEnd"/>
            <w:r w:rsidRPr="00653FE2">
              <w:rPr>
                <w:szCs w:val="16"/>
                <w:lang w:val="en-GB"/>
              </w:rPr>
              <w:tab/>
              <w:t xml:space="preserve">[3] </w:t>
            </w:r>
            <w:proofErr w:type="spellStart"/>
            <w:r w:rsidRPr="00653FE2">
              <w:rPr>
                <w:szCs w:val="16"/>
                <w:lang w:val="en-GB"/>
              </w:rPr>
              <w:t>ResponseTime</w:t>
            </w:r>
            <w:proofErr w:type="spellEnd"/>
            <w:r w:rsidRPr="00653FE2">
              <w:rPr>
                <w:szCs w:val="16"/>
                <w:lang w:val="en-GB"/>
              </w:rPr>
              <w:tab/>
              <w:t>OPTIONAL,</w:t>
            </w:r>
          </w:p>
          <w:p w14:paraId="5076C723" w14:textId="77777777" w:rsidR="005F62E2" w:rsidRPr="00653FE2" w:rsidRDefault="005F62E2" w:rsidP="005F62E2">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[4] ExtensionContainer</w:t>
            </w:r>
            <w:r w:rsidRPr="00653FE2">
              <w:rPr>
                <w:szCs w:val="16"/>
                <w:lang w:val="fr-FR"/>
              </w:rPr>
              <w:tab/>
              <w:t>OPTIONAL,</w:t>
            </w:r>
          </w:p>
          <w:p w14:paraId="77C27888" w14:textId="77777777" w:rsidR="005F62E2" w:rsidRPr="00653FE2" w:rsidRDefault="005F62E2" w:rsidP="005F62E2">
            <w:pPr>
              <w:pStyle w:val="ASN1TABLEmiddle"/>
              <w:rPr>
                <w:lang w:val="fr-FR"/>
              </w:rPr>
            </w:pPr>
            <w:r w:rsidRPr="00653FE2">
              <w:rPr>
                <w:szCs w:val="16"/>
                <w:lang w:val="fr-FR"/>
              </w:rPr>
              <w:tab/>
              <w:t>...</w:t>
            </w:r>
            <w:r w:rsidRPr="00653FE2">
              <w:rPr>
                <w:lang w:val="fr-FR"/>
              </w:rPr>
              <w:t>,</w:t>
            </w:r>
          </w:p>
          <w:p w14:paraId="7A96EC0B" w14:textId="77777777" w:rsidR="005F62E2" w:rsidRPr="00653FE2" w:rsidRDefault="005F62E2" w:rsidP="005F62E2">
            <w:pPr>
              <w:pStyle w:val="ASN1TABLEmiddle"/>
              <w:rPr>
                <w:lang w:val="fr-FR"/>
              </w:rPr>
            </w:pPr>
            <w:r w:rsidRPr="00653FE2">
              <w:rPr>
                <w:lang w:val="fr-FR"/>
              </w:rPr>
              <w:tab/>
              <w:t>velocityRequest</w:t>
            </w:r>
            <w:r w:rsidRPr="00653FE2">
              <w:rPr>
                <w:lang w:val="fr-FR"/>
              </w:rPr>
              <w:tab/>
              <w:t>[5] NULL</w:t>
            </w:r>
            <w:r>
              <w:rPr>
                <w:lang w:val="fr-FR"/>
              </w:rPr>
              <w:tab/>
            </w:r>
            <w:r w:rsidRPr="00653FE2">
              <w:rPr>
                <w:lang w:val="fr-FR"/>
              </w:rPr>
              <w:t>OPTIONAL</w:t>
            </w:r>
          </w:p>
          <w:p w14:paraId="0AEA5EE8" w14:textId="77777777" w:rsidR="005F62E2" w:rsidRPr="00653FE2" w:rsidRDefault="005F62E2" w:rsidP="005F62E2">
            <w:pPr>
              <w:pStyle w:val="ASN1TABLEmiddle"/>
              <w:rPr>
                <w:szCs w:val="16"/>
                <w:lang w:val="en-GB"/>
              </w:rPr>
            </w:pPr>
            <w:r w:rsidRPr="00653FE2">
              <w:rPr>
                <w:szCs w:val="16"/>
                <w:lang w:val="en-GB"/>
              </w:rPr>
              <w:t>}</w:t>
            </w:r>
          </w:p>
          <w:p w14:paraId="3196A878" w14:textId="77777777" w:rsidR="005F62E2" w:rsidRDefault="005F62E2" w:rsidP="007A7D90">
            <w:pPr>
              <w:spacing w:beforeLines="100" w:before="240"/>
              <w:rPr>
                <w:lang w:val="en-GB"/>
              </w:rPr>
            </w:pPr>
          </w:p>
        </w:tc>
      </w:tr>
    </w:tbl>
    <w:p w14:paraId="23E4E678" w14:textId="77777777" w:rsidR="000805CF" w:rsidRDefault="000805CF" w:rsidP="00114AD8">
      <w:pPr>
        <w:pStyle w:val="Proposal"/>
        <w:numPr>
          <w:ilvl w:val="0"/>
          <w:numId w:val="0"/>
        </w:numPr>
        <w:ind w:left="1304"/>
        <w:rPr>
          <w:rFonts w:eastAsiaTheme="minorEastAsia"/>
        </w:rPr>
      </w:pPr>
    </w:p>
    <w:p w14:paraId="09C9F5BC" w14:textId="0924FA1A" w:rsidR="000805CF" w:rsidRPr="006D6A08" w:rsidRDefault="000805CF" w:rsidP="000805CF">
      <w:pPr>
        <w:pStyle w:val="Proposal"/>
        <w:rPr>
          <w:rFonts w:eastAsiaTheme="minorEastAsia"/>
        </w:rPr>
      </w:pPr>
      <w:r>
        <w:rPr>
          <w:rFonts w:eastAsiaTheme="minorEastAsia"/>
          <w:lang w:eastAsia="zh-CN"/>
        </w:rPr>
        <w:t xml:space="preserve">Study the enhancement for the quality </w:t>
      </w:r>
      <w:r w:rsidR="00EF4FF4">
        <w:rPr>
          <w:rFonts w:eastAsiaTheme="minorEastAsia"/>
          <w:lang w:eastAsia="zh-CN"/>
        </w:rPr>
        <w:t xml:space="preserve">of </w:t>
      </w:r>
      <w:r>
        <w:rPr>
          <w:rFonts w:eastAsiaTheme="minorEastAsia"/>
          <w:lang w:eastAsia="zh-CN"/>
        </w:rPr>
        <w:t>service</w:t>
      </w:r>
      <w:r w:rsidR="00EF4FF4">
        <w:rPr>
          <w:rFonts w:eastAsiaTheme="minorEastAsia"/>
          <w:lang w:eastAsia="zh-CN"/>
        </w:rPr>
        <w:t xml:space="preserve"> (QoS)</w:t>
      </w:r>
      <w:r>
        <w:rPr>
          <w:rFonts w:eastAsiaTheme="minorEastAsia"/>
          <w:lang w:eastAsia="zh-CN"/>
        </w:rPr>
        <w:t xml:space="preserve"> metrics </w:t>
      </w:r>
      <w:r w:rsidRPr="00086B39">
        <w:rPr>
          <w:rFonts w:eastAsiaTheme="minorEastAsia"/>
          <w:lang w:eastAsia="zh-CN"/>
        </w:rPr>
        <w:t xml:space="preserve">for </w:t>
      </w:r>
      <w:r>
        <w:rPr>
          <w:rFonts w:eastAsiaTheme="minorEastAsia"/>
          <w:lang w:eastAsia="zh-CN"/>
        </w:rPr>
        <w:t>integrity</w:t>
      </w:r>
    </w:p>
    <w:p w14:paraId="68125E0E" w14:textId="77777777" w:rsidR="005F62E2" w:rsidRPr="00114AD8" w:rsidRDefault="005F62E2" w:rsidP="007A7D90">
      <w:pPr>
        <w:spacing w:beforeLines="100" w:before="240"/>
        <w:rPr>
          <w:b/>
          <w:lang w:val="en-GB"/>
        </w:rPr>
      </w:pPr>
    </w:p>
    <w:p w14:paraId="5C68DDCC" w14:textId="77777777" w:rsidR="007A7D90" w:rsidRDefault="007A7D90" w:rsidP="007A7D90">
      <w:pPr>
        <w:spacing w:beforeLines="100" w:before="240"/>
        <w:rPr>
          <w:lang w:val="en-GB"/>
        </w:rPr>
      </w:pPr>
      <w:r>
        <w:rPr>
          <w:lang w:val="en-GB"/>
        </w:rPr>
        <w:t xml:space="preserve">With the application of integrity to 3GPP positioning systems, the </w:t>
      </w:r>
      <w:proofErr w:type="spellStart"/>
      <w:r>
        <w:rPr>
          <w:lang w:val="en-GB"/>
        </w:rPr>
        <w:t>QoS</w:t>
      </w:r>
      <w:proofErr w:type="spellEnd"/>
      <w:r>
        <w:rPr>
          <w:lang w:val="en-GB"/>
        </w:rPr>
        <w:t xml:space="preserve"> requirement for LCS request needs to be redefined to incorporate this concept. Then, according to the </w:t>
      </w:r>
      <w:proofErr w:type="spellStart"/>
      <w:r>
        <w:rPr>
          <w:lang w:val="en-GB"/>
        </w:rPr>
        <w:t>QoS</w:t>
      </w:r>
      <w:proofErr w:type="spellEnd"/>
      <w:r>
        <w:rPr>
          <w:lang w:val="en-GB"/>
        </w:rPr>
        <w:t xml:space="preserve"> requirement, the positioning system can evaluate whether the integrity is guaranteed or not. </w:t>
      </w:r>
    </w:p>
    <w:p w14:paraId="3E11B673" w14:textId="77777777" w:rsidR="007A7D90" w:rsidRPr="00DC09CC" w:rsidRDefault="007A7D90" w:rsidP="007A7D90">
      <w:pPr>
        <w:pStyle w:val="Proposal"/>
        <w:numPr>
          <w:ilvl w:val="0"/>
          <w:numId w:val="0"/>
        </w:numPr>
        <w:ind w:left="1304" w:hanging="1304"/>
        <w:rPr>
          <w:rFonts w:eastAsiaTheme="minorEastAsia"/>
          <w:lang w:val="en-US" w:eastAsia="zh-CN"/>
        </w:rPr>
      </w:pPr>
    </w:p>
    <w:p w14:paraId="48911D5D" w14:textId="77777777" w:rsidR="007A7D90" w:rsidRPr="00043EA2" w:rsidRDefault="007A7D90" w:rsidP="007A7D90">
      <w:pPr>
        <w:pStyle w:val="af8"/>
        <w:numPr>
          <w:ilvl w:val="0"/>
          <w:numId w:val="29"/>
        </w:numPr>
        <w:spacing w:beforeLines="100" w:before="240" w:afterLines="100" w:after="240"/>
        <w:rPr>
          <w:rFonts w:ascii="Arial" w:hAnsi="Arial" w:cs="Arial"/>
          <w:b/>
          <w:lang w:val="en-GB"/>
        </w:rPr>
      </w:pPr>
      <w:r w:rsidRPr="004C5F6C">
        <w:rPr>
          <w:rFonts w:ascii="Arial" w:hAnsi="Arial" w:cs="Arial"/>
          <w:b/>
          <w:sz w:val="21"/>
          <w:lang w:val="en-GB"/>
        </w:rPr>
        <w:lastRenderedPageBreak/>
        <w:t>Integrity related assistance information</w:t>
      </w:r>
    </w:p>
    <w:p w14:paraId="02204C7C" w14:textId="7B6E4B90" w:rsidR="007A7D90" w:rsidRDefault="007A7D90" w:rsidP="007A7D90">
      <w:pPr>
        <w:rPr>
          <w:rFonts w:cs="Arial"/>
          <w:lang w:val="en-GB"/>
        </w:rPr>
      </w:pPr>
      <w:r>
        <w:rPr>
          <w:rFonts w:hint="eastAsia"/>
          <w:lang w:val="en-GB"/>
        </w:rPr>
        <w:t>I</w:t>
      </w:r>
      <w:r>
        <w:rPr>
          <w:lang w:val="en-GB"/>
        </w:rPr>
        <w:t xml:space="preserve">t can be seen that when the system is in misleading or </w:t>
      </w:r>
      <w:r>
        <w:rPr>
          <w:rFonts w:cs="Arial"/>
          <w:lang w:val="en-GB"/>
        </w:rPr>
        <w:t xml:space="preserve">hazardously misleading operations, there will be no alarm. If the system is in hazardously misleading operation, the service client will not </w:t>
      </w:r>
      <w:r w:rsidRPr="00723279">
        <w:rPr>
          <w:rFonts w:cs="Arial"/>
          <w:lang w:val="en-GB"/>
        </w:rPr>
        <w:t xml:space="preserve">perceive </w:t>
      </w:r>
      <w:r>
        <w:rPr>
          <w:rFonts w:cs="Arial"/>
          <w:lang w:val="en-GB"/>
        </w:rPr>
        <w:t xml:space="preserve">the error and may lead to risky outcomes for the service client. Therefore, the misleading operation and hazardously misleading will need to be avoided. </w:t>
      </w:r>
    </w:p>
    <w:p w14:paraId="2C22E067" w14:textId="77777777" w:rsidR="007A7D90" w:rsidRDefault="007A7D90" w:rsidP="007A7D90">
      <w:pPr>
        <w:rPr>
          <w:rFonts w:cs="Arial"/>
          <w:lang w:val="en-GB"/>
        </w:rPr>
      </w:pPr>
      <w:r>
        <w:rPr>
          <w:rFonts w:cs="Arial"/>
          <w:lang w:val="en-GB"/>
        </w:rPr>
        <w:t xml:space="preserve">For GNSS positioning, integrity assistant information will be broadcasted to GNSS receivers for the improvement of position calculations. The integrity information mainly include the health status of a GNSS constellation. This integrity assistant information will need to be delivered to LMF or UE for the improvement of the positioning accuracy and also potentially assisting the calculation of the PL. </w:t>
      </w:r>
    </w:p>
    <w:p w14:paraId="5107A177" w14:textId="77777777" w:rsidR="007A7D90" w:rsidRPr="005506AA" w:rsidRDefault="007A7D90" w:rsidP="007A7D90">
      <w:pPr>
        <w:rPr>
          <w:rFonts w:cs="Arial"/>
        </w:rPr>
      </w:pPr>
      <w:r w:rsidRPr="00D00F30">
        <w:rPr>
          <w:rFonts w:cs="Arial"/>
          <w:lang w:val="en-GB"/>
        </w:rPr>
        <w:t>T</w:t>
      </w:r>
      <w:r w:rsidRPr="00D00F30">
        <w:rPr>
          <w:rFonts w:cs="Arial"/>
        </w:rPr>
        <w:t xml:space="preserve">o support PL calculation for a given </w:t>
      </w:r>
      <w:r>
        <w:rPr>
          <w:rFonts w:cs="Arial"/>
        </w:rPr>
        <w:t>T</w:t>
      </w:r>
      <w:r w:rsidRPr="00D00F30">
        <w:rPr>
          <w:rFonts w:cs="Arial"/>
        </w:rPr>
        <w:t>IR, the following information should be considered for NG-RAN or UE.</w:t>
      </w:r>
    </w:p>
    <w:p w14:paraId="2CCA3F1A" w14:textId="77777777" w:rsidR="007A7D90" w:rsidRPr="00086B39" w:rsidRDefault="007A7D90" w:rsidP="00D60902">
      <w:pPr>
        <w:pStyle w:val="af8"/>
        <w:numPr>
          <w:ilvl w:val="0"/>
          <w:numId w:val="34"/>
        </w:numPr>
        <w:jc w:val="both"/>
        <w:rPr>
          <w:rFonts w:ascii="Arial" w:hAnsi="Arial" w:cs="Arial"/>
          <w:sz w:val="20"/>
          <w:szCs w:val="20"/>
          <w:lang w:val="en-GB"/>
        </w:rPr>
      </w:pPr>
      <w:r w:rsidRPr="00086B39">
        <w:rPr>
          <w:rFonts w:ascii="Arial" w:hAnsi="Arial" w:cs="Arial"/>
          <w:sz w:val="20"/>
          <w:szCs w:val="20"/>
          <w:lang w:val="en-GB" w:eastAsia="zh-CN"/>
        </w:rPr>
        <w:t>A higher percentile error bound or the long term error distribution for the respective measurement.</w:t>
      </w:r>
    </w:p>
    <w:p w14:paraId="65E39F5C" w14:textId="77777777" w:rsidR="007A7D90" w:rsidRPr="00086B39" w:rsidRDefault="007A7D90" w:rsidP="00D60902">
      <w:pPr>
        <w:pStyle w:val="af8"/>
        <w:numPr>
          <w:ilvl w:val="0"/>
          <w:numId w:val="34"/>
        </w:numPr>
        <w:spacing w:afterLines="100" w:after="240"/>
        <w:jc w:val="both"/>
        <w:rPr>
          <w:rFonts w:cs="Arial"/>
          <w:lang w:val="en-GB"/>
        </w:rPr>
      </w:pPr>
      <w:r w:rsidRPr="00086B39">
        <w:rPr>
          <w:rFonts w:ascii="Arial" w:hAnsi="Arial" w:cs="Arial"/>
          <w:sz w:val="20"/>
          <w:szCs w:val="20"/>
          <w:lang w:val="en-GB" w:eastAsia="zh-CN"/>
        </w:rPr>
        <w:t>The outlier that may be caused by a certain threat, e.g. TRP m</w:t>
      </w:r>
      <w:r>
        <w:rPr>
          <w:rFonts w:ascii="Arial" w:hAnsi="Arial" w:cs="Arial" w:hint="eastAsia"/>
          <w:sz w:val="20"/>
          <w:szCs w:val="20"/>
          <w:lang w:val="en-GB" w:eastAsia="zh-CN"/>
        </w:rPr>
        <w:t>a</w:t>
      </w:r>
      <w:r w:rsidRPr="00086B39">
        <w:rPr>
          <w:rFonts w:ascii="Arial" w:hAnsi="Arial" w:cs="Arial"/>
          <w:sz w:val="20"/>
          <w:szCs w:val="20"/>
          <w:lang w:val="en-GB" w:eastAsia="zh-CN"/>
        </w:rPr>
        <w:t>lfunction. The outlier may be either observed by the measurement or reported through other mechanisms.</w:t>
      </w:r>
    </w:p>
    <w:p w14:paraId="6865813C" w14:textId="77777777" w:rsidR="007A7D90" w:rsidRDefault="007A7D90" w:rsidP="007A7D90">
      <w:pPr>
        <w:rPr>
          <w:lang w:val="en-GB"/>
        </w:rPr>
      </w:pPr>
      <w:r>
        <w:rPr>
          <w:rFonts w:cs="Arial"/>
          <w:lang w:val="en-GB"/>
        </w:rPr>
        <w:t xml:space="preserve">The integrity assistant information may include various information that can impact the positioning errors. For example, the error sources, failure models, failure modes, etc. The detailed discussion is included in our companion paper </w:t>
      </w:r>
      <w:r>
        <w:rPr>
          <w:rFonts w:cs="Arial"/>
          <w:lang w:val="en-GB"/>
        </w:rPr>
        <w:fldChar w:fldCharType="begin"/>
      </w:r>
      <w:r>
        <w:rPr>
          <w:rFonts w:cs="Arial"/>
          <w:lang w:val="en-GB"/>
        </w:rPr>
        <w:instrText xml:space="preserve"> REF _Ref51679690 \r \h </w:instrText>
      </w:r>
      <w:r>
        <w:rPr>
          <w:rFonts w:cs="Arial"/>
          <w:lang w:val="en-GB"/>
        </w:rPr>
      </w:r>
      <w:r>
        <w:rPr>
          <w:rFonts w:cs="Arial"/>
          <w:lang w:val="en-GB"/>
        </w:rPr>
        <w:fldChar w:fldCharType="separate"/>
      </w:r>
      <w:r w:rsidR="00D60902">
        <w:rPr>
          <w:rFonts w:cs="Arial"/>
          <w:lang w:val="en-GB"/>
        </w:rPr>
        <w:t>[3]</w:t>
      </w:r>
      <w:r>
        <w:rPr>
          <w:rFonts w:cs="Arial"/>
          <w:lang w:val="en-GB"/>
        </w:rPr>
        <w:fldChar w:fldCharType="end"/>
      </w:r>
      <w:r>
        <w:rPr>
          <w:rFonts w:cs="Arial"/>
          <w:lang w:val="en-GB"/>
        </w:rPr>
        <w:t xml:space="preserve">. </w:t>
      </w:r>
    </w:p>
    <w:p w14:paraId="3F721250" w14:textId="191BBB75" w:rsidR="007A7D90" w:rsidRPr="006D6A08" w:rsidRDefault="007A7D90" w:rsidP="006D6A08">
      <w:pPr>
        <w:pStyle w:val="Proposal"/>
        <w:rPr>
          <w:rFonts w:eastAsiaTheme="minorEastAsia"/>
        </w:rPr>
      </w:pPr>
      <w:r>
        <w:rPr>
          <w:rFonts w:eastAsiaTheme="minorEastAsia"/>
          <w:lang w:eastAsia="zh-CN"/>
        </w:rPr>
        <w:t>Study the assistance</w:t>
      </w:r>
      <w:r w:rsidRPr="00086B39">
        <w:rPr>
          <w:rFonts w:eastAsiaTheme="minorEastAsia"/>
          <w:lang w:eastAsia="zh-CN"/>
        </w:rPr>
        <w:t xml:space="preserve"> </w:t>
      </w:r>
      <w:r>
        <w:rPr>
          <w:rFonts w:eastAsiaTheme="minorEastAsia"/>
          <w:lang w:eastAsia="zh-CN"/>
        </w:rPr>
        <w:t xml:space="preserve">information </w:t>
      </w:r>
      <w:r w:rsidRPr="00086B39">
        <w:rPr>
          <w:rFonts w:eastAsiaTheme="minorEastAsia"/>
          <w:lang w:eastAsia="zh-CN"/>
        </w:rPr>
        <w:t xml:space="preserve">required for </w:t>
      </w:r>
      <w:r>
        <w:rPr>
          <w:rFonts w:eastAsiaTheme="minorEastAsia"/>
          <w:lang w:eastAsia="zh-CN"/>
        </w:rPr>
        <w:t>LMF</w:t>
      </w:r>
      <w:r w:rsidRPr="00086B39">
        <w:rPr>
          <w:rFonts w:eastAsiaTheme="minorEastAsia"/>
          <w:lang w:eastAsia="zh-CN"/>
        </w:rPr>
        <w:t xml:space="preserve"> or UE for </w:t>
      </w:r>
      <w:r>
        <w:rPr>
          <w:rFonts w:eastAsiaTheme="minorEastAsia"/>
          <w:lang w:eastAsia="zh-CN"/>
        </w:rPr>
        <w:t>integrity</w:t>
      </w:r>
    </w:p>
    <w:p w14:paraId="16356F84" w14:textId="77777777" w:rsidR="007A7D90" w:rsidRPr="006D6A08" w:rsidRDefault="007A7D90" w:rsidP="006D6A08"/>
    <w:p w14:paraId="2E26A1FF" w14:textId="77777777" w:rsidR="00B9248C" w:rsidRPr="00FA31E8" w:rsidRDefault="00B9248C" w:rsidP="00B9248C">
      <w:pPr>
        <w:pStyle w:val="2"/>
      </w:pPr>
      <w:r w:rsidRPr="00057103">
        <w:t>Integrity</w:t>
      </w:r>
      <w:r>
        <w:t xml:space="preserve"> Related System Behaviour</w:t>
      </w:r>
    </w:p>
    <w:p w14:paraId="1B217175" w14:textId="4ACE660E" w:rsidR="00B9248C" w:rsidRDefault="00B9248C" w:rsidP="00B9248C">
      <w:pPr>
        <w:rPr>
          <w:lang w:val="en-GB"/>
        </w:rPr>
      </w:pPr>
      <w:r w:rsidRPr="00EF35CC">
        <w:rPr>
          <w:rFonts w:cs="Arial"/>
          <w:lang w:val="en-GB"/>
        </w:rPr>
        <w:t>As</w:t>
      </w:r>
      <w:r>
        <w:rPr>
          <w:rFonts w:cs="Arial"/>
          <w:lang w:val="en-GB"/>
        </w:rPr>
        <w:t xml:space="preserve"> </w:t>
      </w:r>
      <w:r w:rsidR="00774D0C">
        <w:rPr>
          <w:rFonts w:cs="Arial"/>
          <w:lang w:val="en-GB"/>
        </w:rPr>
        <w:t>discussed in last meeting</w:t>
      </w:r>
      <w:r>
        <w:rPr>
          <w:lang w:val="en-GB"/>
        </w:rPr>
        <w:t xml:space="preserve">, </w:t>
      </w:r>
      <w:r>
        <w:rPr>
          <w:rFonts w:cs="Arial"/>
          <w:lang w:val="en-GB"/>
        </w:rPr>
        <w:t>t</w:t>
      </w:r>
      <w:r w:rsidRPr="00EF35CC">
        <w:rPr>
          <w:rFonts w:cs="Arial"/>
          <w:lang w:val="en-GB"/>
        </w:rPr>
        <w:t>he alert will b</w:t>
      </w:r>
      <w:r>
        <w:rPr>
          <w:rFonts w:cs="Arial"/>
          <w:lang w:val="en-GB"/>
        </w:rPr>
        <w:t>e triggered when the system is</w:t>
      </w:r>
      <w:r w:rsidRPr="00EF35CC">
        <w:rPr>
          <w:rFonts w:cs="Arial"/>
          <w:lang w:val="en-GB"/>
        </w:rPr>
        <w:t xml:space="preserve"> </w:t>
      </w:r>
      <w:r>
        <w:rPr>
          <w:rFonts w:cs="Arial"/>
          <w:lang w:val="en-GB"/>
        </w:rPr>
        <w:t>u</w:t>
      </w:r>
      <w:r w:rsidRPr="00EF35CC">
        <w:rPr>
          <w:rFonts w:cs="Arial"/>
          <w:lang w:val="en-GB"/>
        </w:rPr>
        <w:t>navailab</w:t>
      </w:r>
      <w:r>
        <w:rPr>
          <w:rFonts w:cs="Arial"/>
          <w:lang w:val="en-GB"/>
        </w:rPr>
        <w:t>le</w:t>
      </w:r>
      <w:r w:rsidRPr="00EF35CC">
        <w:rPr>
          <w:rFonts w:cs="Arial"/>
          <w:lang w:val="en-GB"/>
        </w:rPr>
        <w:t xml:space="preserve"> (</w:t>
      </w:r>
      <w:r>
        <w:rPr>
          <w:rFonts w:cs="Arial"/>
          <w:lang w:val="en-GB"/>
        </w:rPr>
        <w:t xml:space="preserve">i.e. </w:t>
      </w:r>
      <w:r w:rsidRPr="00EF35CC">
        <w:rPr>
          <w:rFonts w:cs="Arial"/>
          <w:lang w:val="en-GB"/>
        </w:rPr>
        <w:t>PL &lt;</w:t>
      </w:r>
      <w:r w:rsidRPr="00C97664">
        <w:rPr>
          <w:rFonts w:cs="Arial"/>
          <w:lang w:val="en-GB"/>
        </w:rPr>
        <w:t xml:space="preserve"> </w:t>
      </w:r>
      <w:r w:rsidRPr="00EF35CC">
        <w:rPr>
          <w:rFonts w:cs="Arial"/>
          <w:lang w:val="en-GB"/>
        </w:rPr>
        <w:t xml:space="preserve">AL). Thus, when the </w:t>
      </w:r>
      <w:r>
        <w:rPr>
          <w:rFonts w:cs="Arial"/>
          <w:lang w:val="en-GB"/>
        </w:rPr>
        <w:t xml:space="preserve">position of </w:t>
      </w:r>
      <w:r w:rsidRPr="00EF35CC">
        <w:rPr>
          <w:rFonts w:cs="Arial"/>
          <w:lang w:val="en-GB"/>
        </w:rPr>
        <w:t>UE</w:t>
      </w:r>
      <w:r w:rsidRPr="00EF35CC">
        <w:rPr>
          <w:lang w:val="en-GB"/>
        </w:rPr>
        <w:t xml:space="preserve"> </w:t>
      </w:r>
      <w:r>
        <w:rPr>
          <w:lang w:val="en-GB"/>
        </w:rPr>
        <w:t>is obtained, a PL will also be calculated for the support of integrity evaluation. For UE-based positioning, UE can perform the PL</w:t>
      </w:r>
      <w:r w:rsidRPr="00C97664">
        <w:rPr>
          <w:lang w:val="en-GB"/>
        </w:rPr>
        <w:t xml:space="preserve"> </w:t>
      </w:r>
      <w:r>
        <w:rPr>
          <w:lang w:val="en-GB"/>
        </w:rPr>
        <w:t xml:space="preserve">calculation and compare it with the pre-specified AL. For LMF-based positioning, LMF will do the calculation and compare the derived PL with AL. </w:t>
      </w:r>
    </w:p>
    <w:p w14:paraId="6D0A435C" w14:textId="77777777" w:rsidR="00B9248C" w:rsidRDefault="00B9248C" w:rsidP="00B9248C">
      <w:pPr>
        <w:rPr>
          <w:lang w:val="en-GB"/>
        </w:rPr>
      </w:pPr>
      <w:r>
        <w:rPr>
          <w:lang w:val="en-GB"/>
        </w:rPr>
        <w:t>The AL describes the limit of the maximum allowable positioning error, beyond which the system should be declared unavailable. It is a kind of KPIs that related to the positioning service requirements. Therefore, the AL will also need to be delivered to the UE or LMF for the comparison in order to conduct the integrity evaluation and timely trigger the alert. The KPIs may be originally determined from the service client, i.e. GMLC. Therefore, the KPI delivery solutions should be studied. Accordingly, we have the following proposals.</w:t>
      </w:r>
    </w:p>
    <w:p w14:paraId="3DC7008E" w14:textId="77777777" w:rsidR="00B9248C" w:rsidRDefault="00B9248C" w:rsidP="00B9248C">
      <w:pPr>
        <w:pStyle w:val="Proposal"/>
      </w:pPr>
      <w:r>
        <w:t>UE will calculate the PL for UE-based positioning, while LMF will calculate the PL for LMF-based positioning.</w:t>
      </w:r>
    </w:p>
    <w:p w14:paraId="166D233A" w14:textId="77777777" w:rsidR="00B9248C" w:rsidRDefault="00B9248C" w:rsidP="00B9248C">
      <w:pPr>
        <w:pStyle w:val="Proposal"/>
      </w:pPr>
      <w:r>
        <w:t>The integrity KPIs should be delivered to the UE for UE-based positioning and delivered to LMF for LMF-based positioning.</w:t>
      </w:r>
    </w:p>
    <w:p w14:paraId="73ED212A" w14:textId="77777777" w:rsidR="00B9248C" w:rsidRDefault="00B9248C" w:rsidP="00B9248C">
      <w:pPr>
        <w:pStyle w:val="Proposal"/>
        <w:numPr>
          <w:ilvl w:val="0"/>
          <w:numId w:val="0"/>
        </w:numPr>
        <w:rPr>
          <w:rFonts w:eastAsiaTheme="minorEastAsia"/>
          <w:b w:val="0"/>
          <w:lang w:eastAsia="zh-CN"/>
        </w:rPr>
      </w:pPr>
      <w:r w:rsidDel="00832A5B">
        <w:t xml:space="preserve"> </w:t>
      </w:r>
    </w:p>
    <w:p w14:paraId="6B1E31D4" w14:textId="77777777" w:rsidR="00B9248C" w:rsidRPr="00763DBC" w:rsidRDefault="00B9248C" w:rsidP="00B9248C">
      <w:pPr>
        <w:pStyle w:val="Proposal"/>
        <w:numPr>
          <w:ilvl w:val="0"/>
          <w:numId w:val="0"/>
        </w:numPr>
        <w:rPr>
          <w:rFonts w:eastAsiaTheme="minorEastAsia"/>
          <w:b w:val="0"/>
          <w:lang w:eastAsia="zh-CN"/>
        </w:rPr>
      </w:pPr>
      <w:r>
        <w:rPr>
          <w:rFonts w:eastAsiaTheme="minorEastAsia"/>
          <w:b w:val="0"/>
          <w:lang w:eastAsia="zh-CN"/>
        </w:rPr>
        <w:t xml:space="preserve">When the PL is calculated and is smaller than the KPI of AL, the system is regarded as the unavailable and as an alert is triggered to provide the warning of the unreliable of positioning service. Therefore, this warning should be sent to the clients who initiate the positioning service. For MO-LR, the alert should be given to the UE, while for MT-LR, the alert will need to be sent to the </w:t>
      </w:r>
      <w:r w:rsidRPr="003E3425">
        <w:rPr>
          <w:rFonts w:eastAsiaTheme="minorEastAsia"/>
          <w:b w:val="0"/>
          <w:lang w:eastAsia="zh-CN"/>
        </w:rPr>
        <w:t>LCS client</w:t>
      </w:r>
      <w:r>
        <w:rPr>
          <w:rFonts w:eastAsiaTheme="minorEastAsia"/>
          <w:b w:val="0"/>
          <w:lang w:eastAsia="zh-CN"/>
        </w:rPr>
        <w:t>.</w:t>
      </w:r>
    </w:p>
    <w:p w14:paraId="006A8FAD" w14:textId="77777777" w:rsidR="00B9248C" w:rsidRDefault="00B9248C" w:rsidP="00B9248C">
      <w:pPr>
        <w:pStyle w:val="Proposal"/>
        <w:rPr>
          <w:rFonts w:eastAsiaTheme="minorEastAsia"/>
        </w:rPr>
      </w:pPr>
      <w:r w:rsidRPr="00A50457">
        <w:rPr>
          <w:rFonts w:eastAsiaTheme="minorEastAsia"/>
          <w:lang w:eastAsia="zh-CN"/>
        </w:rPr>
        <w:t>The alert should be sent to the positioning service client.</w:t>
      </w:r>
      <w:r>
        <w:rPr>
          <w:rFonts w:eastAsiaTheme="minorEastAsia"/>
          <w:lang w:eastAsia="zh-CN"/>
        </w:rPr>
        <w:t xml:space="preserve"> </w:t>
      </w:r>
      <w:r w:rsidRPr="00C06A4B">
        <w:rPr>
          <w:rFonts w:eastAsiaTheme="minorEastAsia"/>
          <w:lang w:eastAsia="zh-CN"/>
        </w:rPr>
        <w:t xml:space="preserve">For MO-LR, the alert should be given to the UE, while for MT-LR, the alert will need to be sent to the </w:t>
      </w:r>
      <w:r>
        <w:rPr>
          <w:rFonts w:eastAsiaTheme="minorEastAsia"/>
          <w:lang w:eastAsia="zh-CN"/>
        </w:rPr>
        <w:t>LCS client</w:t>
      </w:r>
      <w:r w:rsidRPr="00C06A4B">
        <w:rPr>
          <w:rFonts w:eastAsiaTheme="minorEastAsia"/>
          <w:lang w:eastAsia="zh-CN"/>
        </w:rPr>
        <w:t>.</w:t>
      </w:r>
    </w:p>
    <w:p w14:paraId="35E39F29" w14:textId="77777777" w:rsidR="00296248" w:rsidRPr="00296248" w:rsidRDefault="00296248" w:rsidP="002A409B">
      <w:pPr>
        <w:rPr>
          <w:lang w:val="x-none"/>
        </w:rPr>
      </w:pPr>
    </w:p>
    <w:p w14:paraId="4785D5DA" w14:textId="46795ABA" w:rsidR="00A76283" w:rsidRDefault="008C705D" w:rsidP="0036088C">
      <w:pPr>
        <w:pStyle w:val="2"/>
      </w:pPr>
      <w:r>
        <w:rPr>
          <w:rFonts w:eastAsiaTheme="minorEastAsia"/>
        </w:rPr>
        <w:t xml:space="preserve">General </w:t>
      </w:r>
      <w:r w:rsidR="00D32738">
        <w:rPr>
          <w:rFonts w:eastAsiaTheme="minorEastAsia"/>
        </w:rPr>
        <w:t>P</w:t>
      </w:r>
      <w:r>
        <w:rPr>
          <w:rFonts w:eastAsiaTheme="minorEastAsia"/>
        </w:rPr>
        <w:t xml:space="preserve">rocedure for </w:t>
      </w:r>
      <w:r w:rsidR="00D32738">
        <w:rPr>
          <w:rFonts w:eastAsiaTheme="minorEastAsia"/>
        </w:rPr>
        <w:t>P</w:t>
      </w:r>
      <w:r>
        <w:rPr>
          <w:rFonts w:eastAsiaTheme="minorEastAsia"/>
        </w:rPr>
        <w:t xml:space="preserve">ositioning </w:t>
      </w:r>
      <w:r w:rsidR="00D32738">
        <w:rPr>
          <w:rFonts w:eastAsiaTheme="minorEastAsia"/>
        </w:rPr>
        <w:t>I</w:t>
      </w:r>
      <w:r>
        <w:rPr>
          <w:rFonts w:eastAsiaTheme="minorEastAsia"/>
        </w:rPr>
        <w:t>ntegrity</w:t>
      </w:r>
    </w:p>
    <w:p w14:paraId="424B9E62" w14:textId="6C25FE6E" w:rsidR="009F3F02" w:rsidRDefault="00A55C05" w:rsidP="0036088C">
      <w:r>
        <w:rPr>
          <w:lang w:val="en-GB"/>
        </w:rPr>
        <w:t xml:space="preserve">Based on the above analysis, in order </w:t>
      </w:r>
      <w:r w:rsidR="009F3F02">
        <w:t>to support</w:t>
      </w:r>
      <w:r w:rsidR="009F3F02" w:rsidRPr="009F3F02">
        <w:t xml:space="preserve"> positioning integrity </w:t>
      </w:r>
      <w:r w:rsidR="009F3F02">
        <w:t>for</w:t>
      </w:r>
      <w:r w:rsidR="009F3F02" w:rsidRPr="009F3F02">
        <w:t xml:space="preserve"> </w:t>
      </w:r>
      <w:r>
        <w:t>different positioning methods (</w:t>
      </w:r>
      <w:r w:rsidR="009F3F02" w:rsidRPr="009F3F02">
        <w:t>LMF-based</w:t>
      </w:r>
      <w:r w:rsidR="005032D7">
        <w:t xml:space="preserve"> positioning and </w:t>
      </w:r>
      <w:r w:rsidR="009F3F02" w:rsidRPr="009F3F02">
        <w:t>UE-based positioning</w:t>
      </w:r>
      <w:r>
        <w:t>), t</w:t>
      </w:r>
      <w:r w:rsidRPr="009F3F02">
        <w:t>he</w:t>
      </w:r>
      <w:r>
        <w:t xml:space="preserve"> signaling procedures</w:t>
      </w:r>
      <w:r w:rsidR="009F3F02">
        <w:t xml:space="preserve"> </w:t>
      </w:r>
      <w:r>
        <w:t>should be</w:t>
      </w:r>
      <w:r w:rsidR="009F3F02">
        <w:t xml:space="preserve"> </w:t>
      </w:r>
      <w:r>
        <w:t xml:space="preserve">studied </w:t>
      </w:r>
      <w:r w:rsidR="009F3F02" w:rsidRPr="009F3F02">
        <w:t>respectively</w:t>
      </w:r>
      <w:r>
        <w:t>, which are shown in</w:t>
      </w:r>
      <w:r w:rsidR="0011397A">
        <w:t xml:space="preserve"> </w:t>
      </w:r>
      <w:r w:rsidR="0011397A">
        <w:fldChar w:fldCharType="begin"/>
      </w:r>
      <w:r w:rsidR="0011397A">
        <w:instrText xml:space="preserve"> REF _Ref51682786 \h </w:instrText>
      </w:r>
      <w:r w:rsidR="0011397A">
        <w:fldChar w:fldCharType="separate"/>
      </w:r>
      <w:r w:rsidR="001D56FA">
        <w:t xml:space="preserve">Figure 2.4- </w:t>
      </w:r>
      <w:r w:rsidR="001D56FA">
        <w:rPr>
          <w:noProof/>
        </w:rPr>
        <w:t>1</w:t>
      </w:r>
      <w:r w:rsidR="0011397A">
        <w:fldChar w:fldCharType="end"/>
      </w:r>
      <w:r w:rsidR="001D56FA">
        <w:t xml:space="preserve"> </w:t>
      </w:r>
      <w:r w:rsidR="0011397A">
        <w:t xml:space="preserve">and </w:t>
      </w:r>
      <w:r w:rsidR="0011397A">
        <w:fldChar w:fldCharType="begin"/>
      </w:r>
      <w:r w:rsidR="0011397A">
        <w:instrText xml:space="preserve"> REF _Ref51682824 \h </w:instrText>
      </w:r>
      <w:r w:rsidR="0011397A">
        <w:fldChar w:fldCharType="separate"/>
      </w:r>
      <w:r w:rsidR="001D56FA">
        <w:t xml:space="preserve">Figure 2.4- </w:t>
      </w:r>
      <w:r w:rsidR="001D56FA">
        <w:rPr>
          <w:noProof/>
        </w:rPr>
        <w:t>2</w:t>
      </w:r>
      <w:r w:rsidR="0011397A">
        <w:fldChar w:fldCharType="end"/>
      </w:r>
      <w:r w:rsidR="009F3F02">
        <w:t>.</w:t>
      </w:r>
    </w:p>
    <w:p w14:paraId="55ADC6E4" w14:textId="5AA6D450" w:rsidR="00D363A5" w:rsidRPr="00F66C83" w:rsidRDefault="00D363A5" w:rsidP="000C7454">
      <w:pPr>
        <w:pStyle w:val="af8"/>
        <w:numPr>
          <w:ilvl w:val="0"/>
          <w:numId w:val="23"/>
        </w:numPr>
        <w:spacing w:beforeLines="50" w:before="120" w:afterLines="100" w:after="240"/>
        <w:rPr>
          <w:rFonts w:ascii="Arial" w:hAnsi="Arial" w:cs="Arial"/>
          <w:i/>
          <w:sz w:val="20"/>
        </w:rPr>
      </w:pPr>
      <w:r w:rsidRPr="00F66C83">
        <w:rPr>
          <w:rFonts w:ascii="Arial" w:hAnsi="Arial" w:cs="Arial"/>
          <w:i/>
          <w:sz w:val="20"/>
        </w:rPr>
        <w:t>Signaling flow for UE-assisted LMF-based positioning to support integrity</w:t>
      </w:r>
    </w:p>
    <w:p w14:paraId="0E19BB39" w14:textId="39E2F491" w:rsidR="00A76283" w:rsidRPr="009D724D" w:rsidRDefault="009D724D" w:rsidP="00A76283">
      <w:pPr>
        <w:jc w:val="center"/>
        <w:rPr>
          <w:lang w:val="x-none"/>
        </w:rPr>
      </w:pPr>
      <w:r>
        <w:rPr>
          <w:noProof/>
        </w:rPr>
        <w:lastRenderedPageBreak/>
        <w:drawing>
          <wp:inline distT="0" distB="0" distL="0" distR="0" wp14:anchorId="52CD2136" wp14:editId="3456EF4E">
            <wp:extent cx="4384800" cy="396000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84800" cy="3960000"/>
                    </a:xfrm>
                    <a:prstGeom prst="rect">
                      <a:avLst/>
                    </a:prstGeom>
                  </pic:spPr>
                </pic:pic>
              </a:graphicData>
            </a:graphic>
          </wp:inline>
        </w:drawing>
      </w:r>
    </w:p>
    <w:p w14:paraId="4F6D5122" w14:textId="1C5FB581" w:rsidR="00A76283" w:rsidRPr="00A72075" w:rsidRDefault="00DE4384" w:rsidP="00DE4384">
      <w:pPr>
        <w:pStyle w:val="a4"/>
        <w:rPr>
          <w:lang w:val="en-GB"/>
        </w:rPr>
      </w:pPr>
      <w:bookmarkStart w:id="2" w:name="_Ref51682786"/>
      <w:r>
        <w:t xml:space="preserve">Figure </w:t>
      </w:r>
      <w:r w:rsidR="00774D0C">
        <w:t>2.4</w:t>
      </w:r>
      <w:r>
        <w:t xml:space="preserve">- </w:t>
      </w:r>
      <w:r w:rsidR="00FF491C">
        <w:rPr>
          <w:b w:val="0"/>
          <w:bCs w:val="0"/>
          <w:noProof/>
        </w:rPr>
        <w:fldChar w:fldCharType="begin"/>
      </w:r>
      <w:r w:rsidR="00FF491C">
        <w:rPr>
          <w:noProof/>
        </w:rPr>
        <w:instrText xml:space="preserve"> SEQ Figure_3.5- \* ARABIC </w:instrText>
      </w:r>
      <w:r w:rsidR="00FF491C">
        <w:rPr>
          <w:b w:val="0"/>
          <w:bCs w:val="0"/>
          <w:noProof/>
        </w:rPr>
        <w:fldChar w:fldCharType="separate"/>
      </w:r>
      <w:r>
        <w:rPr>
          <w:noProof/>
        </w:rPr>
        <w:t>1</w:t>
      </w:r>
      <w:r w:rsidR="00FF491C">
        <w:rPr>
          <w:b w:val="0"/>
          <w:bCs w:val="0"/>
          <w:noProof/>
        </w:rPr>
        <w:fldChar w:fldCharType="end"/>
      </w:r>
      <w:bookmarkEnd w:id="2"/>
      <w:r>
        <w:t xml:space="preserve"> </w:t>
      </w:r>
      <w:r w:rsidR="00A76283" w:rsidRPr="00A76283">
        <w:rPr>
          <w:lang w:val="en-US"/>
        </w:rPr>
        <w:t>UE-assisted LMF</w:t>
      </w:r>
      <w:r w:rsidR="00A76283">
        <w:rPr>
          <w:lang w:val="en-US"/>
        </w:rPr>
        <w:t>-</w:t>
      </w:r>
      <w:r w:rsidR="00A76283" w:rsidRPr="00A76283">
        <w:rPr>
          <w:lang w:val="en-US"/>
        </w:rPr>
        <w:t>based positioning</w:t>
      </w:r>
      <w:r w:rsidR="00A76283" w:rsidRPr="00A72075">
        <w:t xml:space="preserve"> </w:t>
      </w:r>
      <w:r w:rsidR="00A76283">
        <w:t>procedure to support i</w:t>
      </w:r>
      <w:r w:rsidR="00A76283" w:rsidRPr="00A72075">
        <w:t>ntegrity</w:t>
      </w:r>
    </w:p>
    <w:p w14:paraId="31990C3A" w14:textId="77777777" w:rsidR="00A76283" w:rsidRDefault="00A76283" w:rsidP="00A76283"/>
    <w:p w14:paraId="662CC531" w14:textId="59A0154C" w:rsidR="009F3F02" w:rsidRPr="00845FEB" w:rsidRDefault="00DE4384" w:rsidP="00A76283">
      <w:r w:rsidRPr="00845FEB">
        <w:fldChar w:fldCharType="begin"/>
      </w:r>
      <w:r w:rsidRPr="00845FEB">
        <w:instrText xml:space="preserve"> REF _Ref51682786 \h </w:instrText>
      </w:r>
      <w:r w:rsidRPr="00845FEB">
        <w:fldChar w:fldCharType="separate"/>
      </w:r>
      <w:r w:rsidR="00774D0C">
        <w:t xml:space="preserve">Figure 2.4- </w:t>
      </w:r>
      <w:r w:rsidR="00774D0C">
        <w:rPr>
          <w:noProof/>
        </w:rPr>
        <w:t>1</w:t>
      </w:r>
      <w:r w:rsidRPr="00845FEB">
        <w:fldChar w:fldCharType="end"/>
      </w:r>
      <w:r w:rsidRPr="00845FEB">
        <w:t xml:space="preserve"> </w:t>
      </w:r>
      <w:r w:rsidR="009F3F02" w:rsidRPr="00845FEB">
        <w:t xml:space="preserve">describes the signaling flow for </w:t>
      </w:r>
      <w:r w:rsidR="00F66C83" w:rsidRPr="00845FEB">
        <w:t xml:space="preserve">DL </w:t>
      </w:r>
      <w:r w:rsidR="009F3F02" w:rsidRPr="00845FEB">
        <w:t>UE-assisted LMF-based positioning procedure to support integrity.</w:t>
      </w:r>
      <w:r w:rsidR="00461723" w:rsidRPr="00845FEB">
        <w:t xml:space="preserve"> The </w:t>
      </w:r>
      <w:r w:rsidR="00D511EF" w:rsidRPr="00845FEB">
        <w:t xml:space="preserve">whole </w:t>
      </w:r>
      <w:r w:rsidR="00461723" w:rsidRPr="00845FEB">
        <w:t>procedures are addressed as follows.</w:t>
      </w:r>
    </w:p>
    <w:p w14:paraId="4B0AF8E2" w14:textId="724C656A" w:rsidR="00461723" w:rsidRPr="00845FEB" w:rsidRDefault="00461723" w:rsidP="00461723">
      <w:pPr>
        <w:rPr>
          <w:lang w:val="en-GB"/>
        </w:rPr>
      </w:pPr>
      <w:r w:rsidRPr="00845FEB">
        <w:rPr>
          <w:lang w:val="en-GB"/>
        </w:rPr>
        <w:t xml:space="preserve">1a/1b/1c.  The integrity KPIs are delivered or indicated </w:t>
      </w:r>
      <w:r w:rsidRPr="00845FEB">
        <w:rPr>
          <w:rFonts w:eastAsiaTheme="minorEastAsia"/>
        </w:rPr>
        <w:t xml:space="preserve">from the </w:t>
      </w:r>
      <w:r w:rsidR="00EC12C5" w:rsidRPr="00845FEB">
        <w:rPr>
          <w:rFonts w:eastAsiaTheme="minorEastAsia"/>
        </w:rPr>
        <w:t>positioning service client</w:t>
      </w:r>
      <w:r w:rsidR="002E424F" w:rsidRPr="00845FEB">
        <w:rPr>
          <w:rFonts w:eastAsiaTheme="minorEastAsia"/>
        </w:rPr>
        <w:t xml:space="preserve"> (e.g. LCS client, UE)</w:t>
      </w:r>
      <w:r w:rsidRPr="00845FEB">
        <w:rPr>
          <w:rFonts w:eastAsiaTheme="minorEastAsia"/>
        </w:rPr>
        <w:t xml:space="preserve"> to the AMF for positioning calculation and alert decision for integrity</w:t>
      </w:r>
      <w:r w:rsidRPr="00845FEB">
        <w:rPr>
          <w:lang w:val="en-GB"/>
        </w:rPr>
        <w:t>.</w:t>
      </w:r>
    </w:p>
    <w:p w14:paraId="27A91EC0" w14:textId="12D97DDD" w:rsidR="00461723" w:rsidRPr="00845FEB" w:rsidRDefault="00461723" w:rsidP="00461723">
      <w:pPr>
        <w:rPr>
          <w:lang w:val="en-GB"/>
        </w:rPr>
      </w:pPr>
      <w:r w:rsidRPr="00845FEB">
        <w:rPr>
          <w:lang w:val="en-GB"/>
        </w:rPr>
        <w:t xml:space="preserve">2.  The AMF transfers the location service request to </w:t>
      </w:r>
      <w:r w:rsidR="00EC12C5" w:rsidRPr="00845FEB">
        <w:rPr>
          <w:lang w:val="en-GB"/>
        </w:rPr>
        <w:t>the</w:t>
      </w:r>
      <w:r w:rsidRPr="00845FEB">
        <w:rPr>
          <w:lang w:val="en-GB"/>
        </w:rPr>
        <w:t xml:space="preserve"> LMF.</w:t>
      </w:r>
    </w:p>
    <w:p w14:paraId="1E0D85E4" w14:textId="025557BE" w:rsidR="00461723" w:rsidRPr="00845FEB" w:rsidRDefault="00461723" w:rsidP="00461723">
      <w:pPr>
        <w:rPr>
          <w:lang w:val="en-GB"/>
        </w:rPr>
      </w:pPr>
      <w:r w:rsidRPr="00845FEB">
        <w:rPr>
          <w:lang w:val="en-GB"/>
        </w:rPr>
        <w:t>3a/3b.</w:t>
      </w:r>
      <w:r w:rsidRPr="00845FEB">
        <w:rPr>
          <w:lang w:val="en-GB"/>
        </w:rPr>
        <w:tab/>
        <w:t xml:space="preserve"> The LMF instigates location procedures with the NG-RAN nodes/UE – e.g. to obtain</w:t>
      </w:r>
      <w:r w:rsidR="00F3621D" w:rsidRPr="00845FEB">
        <w:rPr>
          <w:lang w:val="en-GB"/>
        </w:rPr>
        <w:t>/transfer</w:t>
      </w:r>
      <w:r w:rsidRPr="00845FEB">
        <w:rPr>
          <w:lang w:val="en-GB"/>
        </w:rPr>
        <w:t xml:space="preserve"> </w:t>
      </w:r>
      <w:r w:rsidR="00F3621D" w:rsidRPr="00845FEB">
        <w:rPr>
          <w:lang w:val="en-GB"/>
        </w:rPr>
        <w:t>assistance data</w:t>
      </w:r>
      <w:r w:rsidR="00E4543F" w:rsidRPr="00845FEB">
        <w:rPr>
          <w:lang w:val="en-GB"/>
        </w:rPr>
        <w:t xml:space="preserve"> for integrity measurement</w:t>
      </w:r>
      <w:r w:rsidR="00F3621D" w:rsidRPr="00845FEB">
        <w:rPr>
          <w:lang w:val="en-GB"/>
        </w:rPr>
        <w:t>, request positioning capabilities, request positioning measurements</w:t>
      </w:r>
      <w:r w:rsidRPr="00845FEB">
        <w:rPr>
          <w:lang w:val="en-GB"/>
        </w:rPr>
        <w:t>.</w:t>
      </w:r>
    </w:p>
    <w:p w14:paraId="0378D74B" w14:textId="2019EE35" w:rsidR="00461723" w:rsidRPr="00845FEB" w:rsidRDefault="009D724D" w:rsidP="00461723">
      <w:pPr>
        <w:rPr>
          <w:lang w:val="en-GB"/>
        </w:rPr>
      </w:pPr>
      <w:r w:rsidRPr="00845FEB">
        <w:rPr>
          <w:lang w:val="en-GB"/>
        </w:rPr>
        <w:t>4</w:t>
      </w:r>
      <w:r w:rsidR="00461723" w:rsidRPr="00845FEB">
        <w:rPr>
          <w:lang w:val="en-GB"/>
        </w:rPr>
        <w:t xml:space="preserve">.  </w:t>
      </w:r>
      <w:r w:rsidR="00724C9B" w:rsidRPr="00845FEB">
        <w:rPr>
          <w:lang w:val="en-GB"/>
        </w:rPr>
        <w:t xml:space="preserve">The </w:t>
      </w:r>
      <w:r w:rsidR="00461723" w:rsidRPr="00845FEB">
        <w:rPr>
          <w:lang w:val="en-GB"/>
        </w:rPr>
        <w:t>UE performs the measurements</w:t>
      </w:r>
      <w:r w:rsidR="00724C9B" w:rsidRPr="00845FEB">
        <w:rPr>
          <w:lang w:val="en-GB"/>
        </w:rPr>
        <w:t xml:space="preserve"> that may be useful for PL calculation.</w:t>
      </w:r>
    </w:p>
    <w:p w14:paraId="79472412" w14:textId="71147B6F" w:rsidR="00724C9B" w:rsidRPr="00845FEB" w:rsidRDefault="009D724D" w:rsidP="00461723">
      <w:pPr>
        <w:rPr>
          <w:lang w:val="en-GB"/>
        </w:rPr>
      </w:pPr>
      <w:r w:rsidRPr="00845FEB">
        <w:rPr>
          <w:lang w:val="en-GB"/>
        </w:rPr>
        <w:t>5</w:t>
      </w:r>
      <w:r w:rsidR="00724C9B" w:rsidRPr="00845FEB">
        <w:rPr>
          <w:lang w:val="en-GB"/>
        </w:rPr>
        <w:t>.  The UE provides the measurements results for position calculation as well as PL calculation.</w:t>
      </w:r>
    </w:p>
    <w:p w14:paraId="2B8C19CF" w14:textId="05C0B1CB" w:rsidR="00724C9B" w:rsidRPr="00845FEB" w:rsidRDefault="009D724D" w:rsidP="00461723">
      <w:pPr>
        <w:rPr>
          <w:lang w:val="en-GB"/>
        </w:rPr>
      </w:pPr>
      <w:r w:rsidRPr="00845FEB">
        <w:rPr>
          <w:lang w:val="en-GB"/>
        </w:rPr>
        <w:t>6</w:t>
      </w:r>
      <w:r w:rsidR="00724C9B" w:rsidRPr="00845FEB">
        <w:rPr>
          <w:lang w:val="en-GB"/>
        </w:rPr>
        <w:t>.  The LMF performs the location calculation and PL calculation. Also, the derived PL is compared with AL (obtained in Step 2) for the alert decision.</w:t>
      </w:r>
    </w:p>
    <w:p w14:paraId="41D592FF" w14:textId="379C2982" w:rsidR="00461723" w:rsidRPr="00845FEB" w:rsidRDefault="009D724D" w:rsidP="00461723">
      <w:pPr>
        <w:rPr>
          <w:lang w:val="en-GB"/>
        </w:rPr>
      </w:pPr>
      <w:r w:rsidRPr="00845FEB">
        <w:rPr>
          <w:lang w:val="en-GB"/>
        </w:rPr>
        <w:t>7</w:t>
      </w:r>
      <w:r w:rsidR="00724C9B" w:rsidRPr="00845FEB">
        <w:rPr>
          <w:lang w:val="en-GB"/>
        </w:rPr>
        <w:t xml:space="preserve">.  </w:t>
      </w:r>
      <w:r w:rsidR="00461723" w:rsidRPr="00845FEB">
        <w:rPr>
          <w:lang w:val="en-GB"/>
        </w:rPr>
        <w:t>The LMF provides a</w:t>
      </w:r>
      <w:r w:rsidR="00724C9B" w:rsidRPr="00845FEB">
        <w:rPr>
          <w:lang w:val="en-GB"/>
        </w:rPr>
        <w:t>n integrity alert (if any)</w:t>
      </w:r>
      <w:r w:rsidR="00461723" w:rsidRPr="00845FEB">
        <w:rPr>
          <w:lang w:val="en-GB"/>
        </w:rPr>
        <w:t xml:space="preserve"> to the AMF and includes any needed </w:t>
      </w:r>
      <w:r w:rsidR="00724C9B" w:rsidRPr="00845FEB">
        <w:rPr>
          <w:lang w:val="en-GB"/>
        </w:rPr>
        <w:t>information</w:t>
      </w:r>
      <w:r w:rsidR="00461723" w:rsidRPr="00845FEB">
        <w:rPr>
          <w:lang w:val="en-GB"/>
        </w:rPr>
        <w:t xml:space="preserve"> – e.g.</w:t>
      </w:r>
      <w:r w:rsidR="00724C9B" w:rsidRPr="00845FEB">
        <w:rPr>
          <w:lang w:val="en-GB"/>
        </w:rPr>
        <w:t xml:space="preserve"> the error sources, threat models, failure modes, etc</w:t>
      </w:r>
      <w:r w:rsidR="00461723" w:rsidRPr="00845FEB">
        <w:rPr>
          <w:lang w:val="en-GB"/>
        </w:rPr>
        <w:t>.</w:t>
      </w:r>
    </w:p>
    <w:p w14:paraId="7E9751BA" w14:textId="7B87EFE2" w:rsidR="00724C9B" w:rsidRPr="00845FEB" w:rsidRDefault="009D724D" w:rsidP="00461723">
      <w:pPr>
        <w:rPr>
          <w:lang w:val="en-GB"/>
        </w:rPr>
      </w:pPr>
      <w:r w:rsidRPr="00845FEB">
        <w:rPr>
          <w:lang w:val="en-GB"/>
        </w:rPr>
        <w:t>8</w:t>
      </w:r>
      <w:r w:rsidR="00724C9B" w:rsidRPr="00845FEB">
        <w:rPr>
          <w:lang w:val="en-GB"/>
        </w:rPr>
        <w:t>a/</w:t>
      </w:r>
      <w:r w:rsidRPr="00845FEB">
        <w:rPr>
          <w:lang w:val="en-GB"/>
        </w:rPr>
        <w:t>8</w:t>
      </w:r>
      <w:r w:rsidR="00724C9B" w:rsidRPr="00845FEB">
        <w:rPr>
          <w:lang w:val="en-GB"/>
        </w:rPr>
        <w:t xml:space="preserve">c.  </w:t>
      </w:r>
      <w:r w:rsidR="000672B1" w:rsidRPr="00845FEB">
        <w:rPr>
          <w:lang w:val="en-GB"/>
        </w:rPr>
        <w:t xml:space="preserve">The AMF forwards the integrity alert (if any) to </w:t>
      </w:r>
      <w:r w:rsidR="000672B1" w:rsidRPr="00845FEB">
        <w:rPr>
          <w:rFonts w:eastAsiaTheme="minorEastAsia"/>
        </w:rPr>
        <w:t xml:space="preserve">the </w:t>
      </w:r>
      <w:r w:rsidR="00A166B8" w:rsidRPr="00845FEB">
        <w:rPr>
          <w:rFonts w:eastAsiaTheme="minorEastAsia"/>
        </w:rPr>
        <w:t xml:space="preserve">LCS </w:t>
      </w:r>
      <w:r w:rsidR="000672B1" w:rsidRPr="00845FEB">
        <w:rPr>
          <w:rFonts w:eastAsiaTheme="minorEastAsia"/>
        </w:rPr>
        <w:t>client</w:t>
      </w:r>
      <w:r w:rsidR="00A166B8" w:rsidRPr="00845FEB">
        <w:rPr>
          <w:rFonts w:eastAsiaTheme="minorEastAsia"/>
        </w:rPr>
        <w:t>/UE</w:t>
      </w:r>
      <w:r w:rsidR="000672B1" w:rsidRPr="00845FEB">
        <w:rPr>
          <w:rFonts w:eastAsiaTheme="minorEastAsia"/>
        </w:rPr>
        <w:t xml:space="preserve"> </w:t>
      </w:r>
      <w:r w:rsidR="000672B1" w:rsidRPr="00845FEB">
        <w:rPr>
          <w:lang w:val="en-GB"/>
        </w:rPr>
        <w:t>and includes any needed information.</w:t>
      </w:r>
    </w:p>
    <w:p w14:paraId="753E9662" w14:textId="33DFDE43" w:rsidR="000672B1" w:rsidRPr="00845FEB" w:rsidRDefault="009D724D" w:rsidP="000672B1">
      <w:pPr>
        <w:rPr>
          <w:vertAlign w:val="superscript"/>
        </w:rPr>
      </w:pPr>
      <w:r w:rsidRPr="00845FEB">
        <w:t>9</w:t>
      </w:r>
      <w:r w:rsidR="000672B1" w:rsidRPr="00845FEB">
        <w:t xml:space="preserve">.  Based on the integrity evaluation, LMF can also perform reconfiguration of the system </w:t>
      </w:r>
      <w:r w:rsidR="000672B1" w:rsidRPr="00845FEB">
        <w:rPr>
          <w:lang w:val="en-GB"/>
        </w:rPr>
        <w:t xml:space="preserve">– e.g. </w:t>
      </w:r>
      <w:r w:rsidR="00BB62EA" w:rsidRPr="00845FEB">
        <w:rPr>
          <w:lang w:val="en-GB"/>
        </w:rPr>
        <w:t>switch to another</w:t>
      </w:r>
      <w:r w:rsidR="000672B1" w:rsidRPr="00845FEB">
        <w:rPr>
          <w:lang w:val="en-GB"/>
        </w:rPr>
        <w:t xml:space="preserve"> positioning methods, </w:t>
      </w:r>
      <w:proofErr w:type="spellStart"/>
      <w:r w:rsidR="00D363A5" w:rsidRPr="00845FEB">
        <w:rPr>
          <w:lang w:val="en-GB"/>
        </w:rPr>
        <w:t>etc</w:t>
      </w:r>
      <w:proofErr w:type="spellEnd"/>
      <w:r w:rsidR="00D363A5" w:rsidRPr="00845FEB">
        <w:t>.</w:t>
      </w:r>
      <w:r w:rsidR="002E424F" w:rsidRPr="00845FEB">
        <w:rPr>
          <w:vertAlign w:val="superscript"/>
        </w:rPr>
        <w:t>[Note1]</w:t>
      </w:r>
    </w:p>
    <w:p w14:paraId="699A66BD" w14:textId="797BEBB5" w:rsidR="00D363A5" w:rsidRDefault="00BE54D9" w:rsidP="000672B1">
      <w:pPr>
        <w:rPr>
          <w:lang w:val="x-none"/>
        </w:rPr>
      </w:pPr>
      <w:r w:rsidRPr="00845FEB">
        <w:rPr>
          <w:lang w:val="x-none"/>
        </w:rPr>
        <w:t>Note</w:t>
      </w:r>
      <w:r w:rsidR="002E424F" w:rsidRPr="00845FEB">
        <w:rPr>
          <w:lang w:val="x-none"/>
        </w:rPr>
        <w:t xml:space="preserve"> 1</w:t>
      </w:r>
      <w:r w:rsidRPr="00845FEB">
        <w:rPr>
          <w:lang w:val="x-none"/>
        </w:rPr>
        <w:t>: Alternatively, when an alert is launched, the position system may just turn off or ignore the corresponding fault. When UE receives the alert, it just can’t have the position this time (take no action).</w:t>
      </w:r>
    </w:p>
    <w:p w14:paraId="6DDE8A0C" w14:textId="77777777" w:rsidR="00F66C83" w:rsidRPr="00F66C83" w:rsidRDefault="00F66C83" w:rsidP="00F66C83"/>
    <w:p w14:paraId="4FE7C9F3" w14:textId="2E22A2EA" w:rsidR="00532913" w:rsidRPr="00F66C83" w:rsidRDefault="00532913" w:rsidP="000C7454">
      <w:pPr>
        <w:pStyle w:val="af8"/>
        <w:numPr>
          <w:ilvl w:val="0"/>
          <w:numId w:val="23"/>
        </w:numPr>
        <w:spacing w:beforeLines="50" w:before="120" w:afterLines="100" w:after="240"/>
        <w:rPr>
          <w:rFonts w:ascii="Arial" w:hAnsi="Arial" w:cs="Arial"/>
          <w:i/>
          <w:sz w:val="20"/>
        </w:rPr>
      </w:pPr>
      <w:r w:rsidRPr="00F66C83">
        <w:rPr>
          <w:rFonts w:ascii="Arial" w:hAnsi="Arial" w:cs="Arial"/>
          <w:i/>
          <w:sz w:val="20"/>
        </w:rPr>
        <w:t>Signaling flow for UE-</w:t>
      </w:r>
      <w:r>
        <w:rPr>
          <w:rFonts w:ascii="Arial" w:hAnsi="Arial" w:cs="Arial"/>
          <w:i/>
          <w:sz w:val="20"/>
        </w:rPr>
        <w:t>based</w:t>
      </w:r>
      <w:r w:rsidRPr="00F66C83">
        <w:rPr>
          <w:rFonts w:ascii="Arial" w:hAnsi="Arial" w:cs="Arial"/>
          <w:i/>
          <w:sz w:val="20"/>
        </w:rPr>
        <w:t xml:space="preserve"> positioning to support integrity</w:t>
      </w:r>
    </w:p>
    <w:p w14:paraId="23592AD3" w14:textId="5767BAAE" w:rsidR="00F66C83" w:rsidRPr="00532913" w:rsidRDefault="009D724D" w:rsidP="00E4543F">
      <w:pPr>
        <w:jc w:val="center"/>
        <w:rPr>
          <w:lang w:val="x-none"/>
        </w:rPr>
      </w:pPr>
      <w:r>
        <w:rPr>
          <w:noProof/>
        </w:rPr>
        <w:lastRenderedPageBreak/>
        <w:drawing>
          <wp:inline distT="0" distB="0" distL="0" distR="0" wp14:anchorId="0930496A" wp14:editId="4171778F">
            <wp:extent cx="4384800" cy="396000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84800" cy="3960000"/>
                    </a:xfrm>
                    <a:prstGeom prst="rect">
                      <a:avLst/>
                    </a:prstGeom>
                  </pic:spPr>
                </pic:pic>
              </a:graphicData>
            </a:graphic>
          </wp:inline>
        </w:drawing>
      </w:r>
    </w:p>
    <w:p w14:paraId="31B546D7" w14:textId="0EC6989B" w:rsidR="00E4543F" w:rsidRDefault="00DE4384" w:rsidP="00E4543F">
      <w:pPr>
        <w:pStyle w:val="Proposal"/>
        <w:numPr>
          <w:ilvl w:val="0"/>
          <w:numId w:val="0"/>
        </w:numPr>
        <w:jc w:val="center"/>
      </w:pPr>
      <w:bookmarkStart w:id="3" w:name="_Ref51682824"/>
      <w:r>
        <w:t xml:space="preserve">Figure </w:t>
      </w:r>
      <w:r w:rsidR="00774D0C">
        <w:t>2.4</w:t>
      </w:r>
      <w:r>
        <w:t xml:space="preserve">- </w:t>
      </w:r>
      <w:r w:rsidR="00483FE3">
        <w:rPr>
          <w:noProof/>
        </w:rPr>
        <w:fldChar w:fldCharType="begin"/>
      </w:r>
      <w:r w:rsidR="00483FE3">
        <w:rPr>
          <w:noProof/>
        </w:rPr>
        <w:instrText xml:space="preserve"> SEQ Figure_3.5- \* ARABIC </w:instrText>
      </w:r>
      <w:r w:rsidR="00483FE3">
        <w:rPr>
          <w:noProof/>
        </w:rPr>
        <w:fldChar w:fldCharType="separate"/>
      </w:r>
      <w:r w:rsidR="009D724D">
        <w:rPr>
          <w:noProof/>
        </w:rPr>
        <w:t>2</w:t>
      </w:r>
      <w:r w:rsidR="00483FE3">
        <w:rPr>
          <w:noProof/>
        </w:rPr>
        <w:fldChar w:fldCharType="end"/>
      </w:r>
      <w:bookmarkEnd w:id="3"/>
      <w:r>
        <w:t xml:space="preserve"> </w:t>
      </w:r>
      <w:r w:rsidR="00E4543F" w:rsidRPr="00A76283">
        <w:rPr>
          <w:lang w:val="en-US"/>
        </w:rPr>
        <w:t>UE-</w:t>
      </w:r>
      <w:r w:rsidR="00E4543F">
        <w:rPr>
          <w:lang w:val="en-US"/>
        </w:rPr>
        <w:t>bas</w:t>
      </w:r>
      <w:r w:rsidR="00E4543F" w:rsidRPr="00A76283">
        <w:rPr>
          <w:lang w:val="en-US"/>
        </w:rPr>
        <w:t>ed positioning</w:t>
      </w:r>
      <w:r w:rsidR="00E4543F" w:rsidRPr="00A72075">
        <w:t xml:space="preserve"> </w:t>
      </w:r>
      <w:r w:rsidR="00E4543F">
        <w:t>procedure to support i</w:t>
      </w:r>
      <w:r w:rsidR="00E4543F" w:rsidRPr="00A72075">
        <w:t>ntegrity</w:t>
      </w:r>
    </w:p>
    <w:p w14:paraId="126B64D3" w14:textId="77777777" w:rsidR="00E4543F" w:rsidRPr="00A72075" w:rsidRDefault="00E4543F" w:rsidP="00E4543F">
      <w:pPr>
        <w:pStyle w:val="Proposal"/>
        <w:numPr>
          <w:ilvl w:val="0"/>
          <w:numId w:val="0"/>
        </w:numPr>
        <w:jc w:val="center"/>
        <w:rPr>
          <w:lang w:val="en-GB"/>
        </w:rPr>
      </w:pPr>
    </w:p>
    <w:p w14:paraId="449F73BE" w14:textId="39047454" w:rsidR="00D511EF" w:rsidRPr="00845FEB" w:rsidRDefault="00DE4384" w:rsidP="00D511EF">
      <w:r w:rsidRPr="00845FEB">
        <w:fldChar w:fldCharType="begin"/>
      </w:r>
      <w:r w:rsidRPr="00845FEB">
        <w:instrText xml:space="preserve"> REF _Ref51682824 \h </w:instrText>
      </w:r>
      <w:r w:rsidRPr="00845FEB">
        <w:fldChar w:fldCharType="separate"/>
      </w:r>
      <w:r w:rsidR="00774D0C">
        <w:t xml:space="preserve">Figure 2.4- </w:t>
      </w:r>
      <w:r w:rsidR="00774D0C">
        <w:rPr>
          <w:noProof/>
        </w:rPr>
        <w:t>2</w:t>
      </w:r>
      <w:r w:rsidRPr="00845FEB">
        <w:fldChar w:fldCharType="end"/>
      </w:r>
      <w:r w:rsidRPr="00845FEB">
        <w:t xml:space="preserve"> </w:t>
      </w:r>
      <w:r w:rsidR="00E4543F" w:rsidRPr="00845FEB">
        <w:t xml:space="preserve">describes the signaling flow for UE-based positioning procedure to support integrity. </w:t>
      </w:r>
      <w:r w:rsidR="002E424F" w:rsidRPr="00845FEB">
        <w:t xml:space="preserve">The </w:t>
      </w:r>
      <w:r w:rsidR="00D511EF" w:rsidRPr="00845FEB">
        <w:t>main procedures are addressed as follows.</w:t>
      </w:r>
    </w:p>
    <w:p w14:paraId="45FB6E88" w14:textId="7277E0B2" w:rsidR="00D511EF" w:rsidRPr="00845FEB" w:rsidRDefault="00D511EF" w:rsidP="00D511EF">
      <w:pPr>
        <w:rPr>
          <w:lang w:val="en-GB"/>
        </w:rPr>
      </w:pPr>
      <w:r w:rsidRPr="00845FEB">
        <w:rPr>
          <w:lang w:val="en-GB"/>
        </w:rPr>
        <w:t xml:space="preserve">1a/1b The integrity KPIs are delivered or indicated </w:t>
      </w:r>
      <w:r w:rsidRPr="00845FEB">
        <w:rPr>
          <w:rFonts w:eastAsiaTheme="minorEastAsia"/>
        </w:rPr>
        <w:t xml:space="preserve">from the </w:t>
      </w:r>
      <w:r w:rsidR="002E424F" w:rsidRPr="00845FEB">
        <w:rPr>
          <w:rFonts w:eastAsiaTheme="minorEastAsia"/>
        </w:rPr>
        <w:t xml:space="preserve">positioning service </w:t>
      </w:r>
      <w:r w:rsidRPr="00845FEB">
        <w:rPr>
          <w:rFonts w:eastAsiaTheme="minorEastAsia"/>
        </w:rPr>
        <w:t>client to the AMF for positioning calculation and alert decision for integrity</w:t>
      </w:r>
      <w:r w:rsidRPr="00845FEB">
        <w:rPr>
          <w:lang w:val="en-GB"/>
        </w:rPr>
        <w:t>.</w:t>
      </w:r>
    </w:p>
    <w:p w14:paraId="48E23813" w14:textId="58960BCD" w:rsidR="00D511EF" w:rsidRPr="00845FEB" w:rsidRDefault="00D511EF" w:rsidP="00D511EF">
      <w:pPr>
        <w:rPr>
          <w:lang w:val="en-GB"/>
        </w:rPr>
      </w:pPr>
      <w:r w:rsidRPr="00845FEB">
        <w:rPr>
          <w:lang w:val="en-GB"/>
        </w:rPr>
        <w:t xml:space="preserve">1c. For MO-LR service, the UE don’t need to transfer the integrity KPIs since the UE itself conducts the </w:t>
      </w:r>
      <w:r w:rsidRPr="00845FEB">
        <w:rPr>
          <w:rFonts w:eastAsiaTheme="minorEastAsia"/>
        </w:rPr>
        <w:t xml:space="preserve">positioning calculation and </w:t>
      </w:r>
      <w:r w:rsidR="00B442AD" w:rsidRPr="00845FEB">
        <w:rPr>
          <w:rFonts w:eastAsiaTheme="minorEastAsia"/>
        </w:rPr>
        <w:t xml:space="preserve">makes the </w:t>
      </w:r>
      <w:r w:rsidRPr="00845FEB">
        <w:rPr>
          <w:rFonts w:eastAsiaTheme="minorEastAsia"/>
        </w:rPr>
        <w:t>alert decision for integrity.</w:t>
      </w:r>
    </w:p>
    <w:p w14:paraId="59CC29E7" w14:textId="488D115F" w:rsidR="00D511EF" w:rsidRPr="00845FEB" w:rsidRDefault="00D511EF" w:rsidP="00D511EF">
      <w:pPr>
        <w:rPr>
          <w:lang w:val="en-GB"/>
        </w:rPr>
      </w:pPr>
      <w:r w:rsidRPr="00845FEB">
        <w:rPr>
          <w:lang w:val="en-GB"/>
        </w:rPr>
        <w:t xml:space="preserve">2.  The AMF transfers the location service request to </w:t>
      </w:r>
      <w:r w:rsidR="00B442AD" w:rsidRPr="00845FEB">
        <w:rPr>
          <w:lang w:val="en-GB"/>
        </w:rPr>
        <w:t>the</w:t>
      </w:r>
      <w:r w:rsidRPr="00845FEB">
        <w:rPr>
          <w:lang w:val="en-GB"/>
        </w:rPr>
        <w:t xml:space="preserve"> LMF.</w:t>
      </w:r>
    </w:p>
    <w:p w14:paraId="08705C3C" w14:textId="009EEC61" w:rsidR="00D511EF" w:rsidRPr="00845FEB" w:rsidRDefault="00D511EF" w:rsidP="00D511EF">
      <w:pPr>
        <w:rPr>
          <w:lang w:val="en-GB"/>
        </w:rPr>
      </w:pPr>
      <w:r w:rsidRPr="00845FEB">
        <w:rPr>
          <w:lang w:val="en-GB"/>
        </w:rPr>
        <w:t>3a/3b.</w:t>
      </w:r>
      <w:r w:rsidRPr="00845FEB">
        <w:rPr>
          <w:lang w:val="en-GB"/>
        </w:rPr>
        <w:tab/>
        <w:t xml:space="preserve"> The LMF instigates location procedures with the NG-RAN nodes/UE – e.g. to obtain/transfer assistance data for integrity measurement, request positioning capabilities, request positioning measurements. Especially, for NI-LR/MT-LR service, the LMF shall transfer the integrity KPIs to the UE.</w:t>
      </w:r>
    </w:p>
    <w:p w14:paraId="6559B5F5" w14:textId="41672269" w:rsidR="00D511EF" w:rsidRPr="00845FEB" w:rsidRDefault="009D724D" w:rsidP="00D511EF">
      <w:pPr>
        <w:rPr>
          <w:lang w:val="en-GB"/>
        </w:rPr>
      </w:pPr>
      <w:r w:rsidRPr="00845FEB">
        <w:rPr>
          <w:lang w:val="en-GB"/>
        </w:rPr>
        <w:t>4</w:t>
      </w:r>
      <w:r w:rsidR="00D511EF" w:rsidRPr="00845FEB">
        <w:rPr>
          <w:lang w:val="en-GB"/>
        </w:rPr>
        <w:t>.  The UE performs the measurements that may be useful for PL calculation.</w:t>
      </w:r>
    </w:p>
    <w:p w14:paraId="343C3380" w14:textId="10C8F113" w:rsidR="00D511EF" w:rsidRPr="00845FEB" w:rsidRDefault="009D724D" w:rsidP="00D511EF">
      <w:pPr>
        <w:rPr>
          <w:lang w:val="en-GB"/>
        </w:rPr>
      </w:pPr>
      <w:r w:rsidRPr="00845FEB">
        <w:rPr>
          <w:lang w:val="en-GB"/>
        </w:rPr>
        <w:t>5</w:t>
      </w:r>
      <w:r w:rsidR="00D511EF" w:rsidRPr="00845FEB">
        <w:rPr>
          <w:lang w:val="en-GB"/>
        </w:rPr>
        <w:t xml:space="preserve">.  The </w:t>
      </w:r>
      <w:r w:rsidR="00DC0888" w:rsidRPr="00845FEB">
        <w:rPr>
          <w:lang w:val="en-GB"/>
        </w:rPr>
        <w:t>UE</w:t>
      </w:r>
      <w:r w:rsidR="00D511EF" w:rsidRPr="00845FEB">
        <w:rPr>
          <w:lang w:val="en-GB"/>
        </w:rPr>
        <w:t xml:space="preserve"> performs the location calculation and PL calculation. Also, the derived PL is compared with AL for the alert decision.</w:t>
      </w:r>
    </w:p>
    <w:p w14:paraId="00A6C007" w14:textId="13D9DFD2" w:rsidR="00DC0888" w:rsidRPr="00845FEB" w:rsidRDefault="009D724D" w:rsidP="00D511EF">
      <w:pPr>
        <w:rPr>
          <w:lang w:val="en-GB"/>
        </w:rPr>
      </w:pPr>
      <w:r w:rsidRPr="00845FEB">
        <w:rPr>
          <w:lang w:val="en-GB"/>
        </w:rPr>
        <w:t>6</w:t>
      </w:r>
      <w:r w:rsidR="00DC0888" w:rsidRPr="00845FEB">
        <w:rPr>
          <w:lang w:val="en-GB"/>
        </w:rPr>
        <w:t>c</w:t>
      </w:r>
      <w:r w:rsidR="00D511EF" w:rsidRPr="00845FEB">
        <w:rPr>
          <w:lang w:val="en-GB"/>
        </w:rPr>
        <w:t xml:space="preserve">. </w:t>
      </w:r>
      <w:r w:rsidR="00DC0888" w:rsidRPr="00845FEB">
        <w:rPr>
          <w:lang w:val="en-GB"/>
        </w:rPr>
        <w:t>For MO-LR service, t</w:t>
      </w:r>
      <w:r w:rsidR="00D511EF" w:rsidRPr="00845FEB">
        <w:rPr>
          <w:lang w:val="en-GB"/>
        </w:rPr>
        <w:t xml:space="preserve">he </w:t>
      </w:r>
      <w:r w:rsidR="00DC0888" w:rsidRPr="00845FEB">
        <w:rPr>
          <w:lang w:val="en-GB"/>
        </w:rPr>
        <w:t>UE</w:t>
      </w:r>
      <w:r w:rsidR="00D511EF" w:rsidRPr="00845FEB">
        <w:rPr>
          <w:lang w:val="en-GB"/>
        </w:rPr>
        <w:t xml:space="preserve"> </w:t>
      </w:r>
      <w:r w:rsidR="00DC0888" w:rsidRPr="00845FEB">
        <w:rPr>
          <w:lang w:val="en-GB"/>
        </w:rPr>
        <w:t>initiates the</w:t>
      </w:r>
      <w:r w:rsidR="00D511EF" w:rsidRPr="00845FEB">
        <w:rPr>
          <w:lang w:val="en-GB"/>
        </w:rPr>
        <w:t xml:space="preserve"> integrity alert (if any)</w:t>
      </w:r>
      <w:r w:rsidR="00DC0888" w:rsidRPr="00845FEB">
        <w:rPr>
          <w:lang w:val="en-GB"/>
        </w:rPr>
        <w:t xml:space="preserve"> locally.</w:t>
      </w:r>
    </w:p>
    <w:p w14:paraId="3562761C" w14:textId="5A72F98E" w:rsidR="00D511EF" w:rsidRPr="00845FEB" w:rsidRDefault="009D724D" w:rsidP="00D511EF">
      <w:pPr>
        <w:rPr>
          <w:lang w:val="en-GB"/>
        </w:rPr>
      </w:pPr>
      <w:r w:rsidRPr="00845FEB">
        <w:rPr>
          <w:lang w:val="en-GB"/>
        </w:rPr>
        <w:t>6</w:t>
      </w:r>
      <w:r w:rsidR="00DC0888" w:rsidRPr="00845FEB">
        <w:rPr>
          <w:lang w:val="en-GB"/>
        </w:rPr>
        <w:t>a. For NI-LR/MT-LR service, the UE provides an integrity alert (if any) to the AMF</w:t>
      </w:r>
      <w:r w:rsidR="00D511EF" w:rsidRPr="00845FEB">
        <w:rPr>
          <w:lang w:val="en-GB"/>
        </w:rPr>
        <w:t xml:space="preserve"> and includes any needed information – e.g. the error sources, threat models, failure modes, etc.</w:t>
      </w:r>
      <w:r w:rsidR="00DC0888" w:rsidRPr="00845FEB">
        <w:rPr>
          <w:lang w:val="en-GB"/>
        </w:rPr>
        <w:t xml:space="preserve"> </w:t>
      </w:r>
      <w:r w:rsidR="00D511EF" w:rsidRPr="00845FEB">
        <w:rPr>
          <w:lang w:val="en-GB"/>
        </w:rPr>
        <w:t xml:space="preserve">The AMF forwards the integrity alert </w:t>
      </w:r>
      <w:r w:rsidR="00DC0888" w:rsidRPr="00845FEB">
        <w:rPr>
          <w:lang w:val="en-GB"/>
        </w:rPr>
        <w:t xml:space="preserve">and related information </w:t>
      </w:r>
      <w:r w:rsidR="00D511EF" w:rsidRPr="00845FEB">
        <w:rPr>
          <w:lang w:val="en-GB"/>
        </w:rPr>
        <w:t xml:space="preserve">(if any) to </w:t>
      </w:r>
      <w:r w:rsidR="00D511EF" w:rsidRPr="00845FEB">
        <w:rPr>
          <w:rFonts w:eastAsiaTheme="minorEastAsia"/>
        </w:rPr>
        <w:t>the LCS client</w:t>
      </w:r>
      <w:r w:rsidR="00D511EF" w:rsidRPr="00845FEB">
        <w:rPr>
          <w:lang w:val="en-GB"/>
        </w:rPr>
        <w:t>.</w:t>
      </w:r>
    </w:p>
    <w:p w14:paraId="3E330335" w14:textId="34138A50" w:rsidR="00DC0888" w:rsidRPr="00845FEB" w:rsidRDefault="009D724D" w:rsidP="00D511EF">
      <w:pPr>
        <w:rPr>
          <w:lang w:val="en-GB"/>
        </w:rPr>
      </w:pPr>
      <w:r w:rsidRPr="00845FEB">
        <w:rPr>
          <w:lang w:val="en-GB"/>
        </w:rPr>
        <w:t>7</w:t>
      </w:r>
      <w:r w:rsidR="00DC0888" w:rsidRPr="00845FEB">
        <w:rPr>
          <w:lang w:val="en-GB"/>
        </w:rPr>
        <w:t xml:space="preserve">. </w:t>
      </w:r>
      <w:r w:rsidR="00E735F0" w:rsidRPr="00845FEB">
        <w:rPr>
          <w:lang w:val="en-GB"/>
        </w:rPr>
        <w:t xml:space="preserve"> </w:t>
      </w:r>
      <w:r w:rsidR="00DC0888" w:rsidRPr="00845FEB">
        <w:rPr>
          <w:lang w:val="en-GB"/>
        </w:rPr>
        <w:t>The UE may transfer the positioning results for integrity (e.g. whether PL exceeds AL or not) to LMF for further adjustment of positioning system.</w:t>
      </w:r>
    </w:p>
    <w:p w14:paraId="1D59ECDC" w14:textId="05902960" w:rsidR="00D511EF" w:rsidRPr="00845FEB" w:rsidRDefault="009D724D" w:rsidP="00D511EF">
      <w:r w:rsidRPr="00845FEB">
        <w:t>8</w:t>
      </w:r>
      <w:r w:rsidR="00D511EF" w:rsidRPr="00845FEB">
        <w:t xml:space="preserve">.  Based on the integrity evaluation, LMF can also perform reconfiguration of the system </w:t>
      </w:r>
      <w:r w:rsidR="00D511EF" w:rsidRPr="00845FEB">
        <w:rPr>
          <w:lang w:val="en-GB"/>
        </w:rPr>
        <w:t xml:space="preserve">– e.g. switch to another positioning methods, </w:t>
      </w:r>
      <w:proofErr w:type="spellStart"/>
      <w:r w:rsidR="00D511EF" w:rsidRPr="00845FEB">
        <w:rPr>
          <w:lang w:val="en-GB"/>
        </w:rPr>
        <w:t>etc</w:t>
      </w:r>
      <w:proofErr w:type="spellEnd"/>
      <w:r w:rsidR="00D511EF" w:rsidRPr="00845FEB">
        <w:t>.</w:t>
      </w:r>
    </w:p>
    <w:p w14:paraId="0B0C569C" w14:textId="77777777" w:rsidR="00532913" w:rsidRDefault="00532913" w:rsidP="00F66C83"/>
    <w:p w14:paraId="500255C0" w14:textId="6BDAD26A" w:rsidR="00296248" w:rsidRDefault="00815F45" w:rsidP="00296248">
      <w:pPr>
        <w:pStyle w:val="Proposal"/>
        <w:rPr>
          <w:rFonts w:eastAsiaTheme="minorEastAsia"/>
        </w:rPr>
      </w:pPr>
      <w:r>
        <w:rPr>
          <w:rFonts w:eastAsiaTheme="minorEastAsia"/>
          <w:lang w:eastAsia="zh-CN"/>
        </w:rPr>
        <w:t xml:space="preserve">Adopt </w:t>
      </w:r>
      <w:r w:rsidR="00296248">
        <w:rPr>
          <w:rFonts w:eastAsiaTheme="minorEastAsia"/>
          <w:lang w:eastAsia="zh-CN"/>
        </w:rPr>
        <w:t>the signaling procedures for</w:t>
      </w:r>
      <w:r w:rsidR="006D6A08">
        <w:rPr>
          <w:rFonts w:eastAsiaTheme="minorEastAsia"/>
          <w:lang w:eastAsia="zh-CN"/>
        </w:rPr>
        <w:t xml:space="preserve"> </w:t>
      </w:r>
      <w:r w:rsidR="00296248" w:rsidRPr="009F3F02">
        <w:t>LMF-based</w:t>
      </w:r>
      <w:r w:rsidR="00EB2BEC">
        <w:t xml:space="preserve"> and </w:t>
      </w:r>
      <w:r w:rsidR="00296248" w:rsidRPr="009F3F02">
        <w:t>UE-based positioning</w:t>
      </w:r>
      <w:r w:rsidR="00296248">
        <w:rPr>
          <w:rFonts w:eastAsiaTheme="minorEastAsia"/>
          <w:lang w:eastAsia="zh-CN"/>
        </w:rPr>
        <w:t xml:space="preserve"> </w:t>
      </w:r>
      <w:r w:rsidR="002707A3">
        <w:rPr>
          <w:rFonts w:eastAsiaTheme="minorEastAsia"/>
          <w:lang w:eastAsia="zh-CN"/>
        </w:rPr>
        <w:t xml:space="preserve">in Annex A </w:t>
      </w:r>
      <w:r w:rsidR="00296248">
        <w:rPr>
          <w:rFonts w:eastAsiaTheme="minorEastAsia"/>
          <w:lang w:eastAsia="zh-CN"/>
        </w:rPr>
        <w:t>as a baseline.</w:t>
      </w:r>
    </w:p>
    <w:p w14:paraId="47457E12" w14:textId="77777777" w:rsidR="00296248" w:rsidRPr="00296248" w:rsidRDefault="00296248" w:rsidP="00F66C83">
      <w:pPr>
        <w:rPr>
          <w:lang w:val="x-none"/>
        </w:rPr>
      </w:pPr>
    </w:p>
    <w:p w14:paraId="7ECBD1D3" w14:textId="77777777" w:rsidR="00955170" w:rsidRPr="00364C5E" w:rsidRDefault="00955170" w:rsidP="00955170">
      <w:pPr>
        <w:pStyle w:val="1"/>
      </w:pPr>
      <w:r w:rsidRPr="00CE0424">
        <w:t>Conclusion</w:t>
      </w:r>
    </w:p>
    <w:p w14:paraId="01EA4A9C" w14:textId="3BDD12A3" w:rsidR="004F20D7" w:rsidRPr="00D60902" w:rsidRDefault="00E7228A" w:rsidP="00D60902">
      <w:pPr>
        <w:pStyle w:val="ab"/>
        <w:rPr>
          <w:rFonts w:cs="Arial"/>
        </w:rPr>
      </w:pPr>
      <w:r w:rsidRPr="00091F19">
        <w:rPr>
          <w:rFonts w:cs="Arial"/>
        </w:rPr>
        <w:t xml:space="preserve">In this contribution, we </w:t>
      </w:r>
      <w:r w:rsidRPr="000A4A1A">
        <w:t xml:space="preserve">provide our views on the methodology for </w:t>
      </w:r>
      <w:r w:rsidRPr="000A4A1A">
        <w:rPr>
          <w:rFonts w:eastAsia="MS Mincho" w:cs="Arial"/>
          <w:szCs w:val="24"/>
          <w:lang w:eastAsia="en-US"/>
        </w:rPr>
        <w:t>network-assisted</w:t>
      </w:r>
      <w:r w:rsidRPr="000A4A1A">
        <w:t xml:space="preserve"> and UE-assisted integrity</w:t>
      </w:r>
      <w:r>
        <w:t>, mainly including the system framework and general procedures to support the positioning integrity for different positioning methods</w:t>
      </w:r>
      <w:r w:rsidRPr="00091F19">
        <w:rPr>
          <w:rFonts w:cs="Arial"/>
        </w:rPr>
        <w:t>. Based on our analysis and discussion, we</w:t>
      </w:r>
      <w:r w:rsidR="00843335">
        <w:rPr>
          <w:rFonts w:cs="Arial"/>
        </w:rPr>
        <w:t xml:space="preserve"> have the following </w:t>
      </w:r>
      <w:r w:rsidRPr="00091F19">
        <w:rPr>
          <w:rFonts w:cs="Arial"/>
        </w:rPr>
        <w:t>proposals</w:t>
      </w:r>
      <w:r w:rsidR="00955170" w:rsidRPr="00CE0424">
        <w:t>:</w:t>
      </w:r>
    </w:p>
    <w:p w14:paraId="332011F1" w14:textId="4EE1A599" w:rsidR="00450616" w:rsidRPr="00450616" w:rsidRDefault="00450616" w:rsidP="000C7454">
      <w:pPr>
        <w:pStyle w:val="Proposal"/>
        <w:numPr>
          <w:ilvl w:val="0"/>
          <w:numId w:val="20"/>
        </w:numPr>
        <w:rPr>
          <w:rFonts w:eastAsiaTheme="minorEastAsia"/>
          <w:lang w:eastAsia="zh-CN"/>
        </w:rPr>
      </w:pPr>
      <w:r w:rsidRPr="00450616">
        <w:rPr>
          <w:rFonts w:eastAsiaTheme="minorEastAsia"/>
          <w:lang w:eastAsia="zh-CN"/>
        </w:rPr>
        <w:t>Study the assistance information required for gNB or UE for integrity measurement reporting</w:t>
      </w:r>
      <w:r w:rsidR="00A173DF">
        <w:rPr>
          <w:rFonts w:eastAsiaTheme="minorEastAsia"/>
          <w:lang w:eastAsia="zh-CN"/>
        </w:rPr>
        <w:t>.</w:t>
      </w:r>
    </w:p>
    <w:p w14:paraId="50E950FA" w14:textId="56D5A898" w:rsidR="00114AD8" w:rsidRPr="00114AD8" w:rsidRDefault="00114AD8" w:rsidP="00114AD8">
      <w:pPr>
        <w:pStyle w:val="Proposal"/>
        <w:numPr>
          <w:ilvl w:val="0"/>
          <w:numId w:val="20"/>
        </w:numPr>
        <w:rPr>
          <w:rFonts w:eastAsiaTheme="minorEastAsia"/>
        </w:rPr>
      </w:pPr>
      <w:r w:rsidRPr="00114AD8">
        <w:rPr>
          <w:rFonts w:eastAsiaTheme="minorEastAsia"/>
          <w:lang w:eastAsia="zh-CN"/>
        </w:rPr>
        <w:t>Study the enhancement for the quality of service (</w:t>
      </w:r>
      <w:proofErr w:type="spellStart"/>
      <w:r w:rsidRPr="00114AD8">
        <w:rPr>
          <w:rFonts w:eastAsiaTheme="minorEastAsia"/>
          <w:lang w:eastAsia="zh-CN"/>
        </w:rPr>
        <w:t>QoS</w:t>
      </w:r>
      <w:proofErr w:type="spellEnd"/>
      <w:r w:rsidRPr="00114AD8">
        <w:rPr>
          <w:rFonts w:eastAsiaTheme="minorEastAsia"/>
          <w:lang w:eastAsia="zh-CN"/>
        </w:rPr>
        <w:t>) metrics for integrity</w:t>
      </w:r>
    </w:p>
    <w:p w14:paraId="30F17CD3" w14:textId="565D6F4B" w:rsidR="00450616" w:rsidRDefault="00450616" w:rsidP="000C7454">
      <w:pPr>
        <w:pStyle w:val="Proposal"/>
        <w:numPr>
          <w:ilvl w:val="0"/>
          <w:numId w:val="20"/>
        </w:numPr>
      </w:pPr>
      <w:r>
        <w:t>UE will calculate the PL for UE</w:t>
      </w:r>
      <w:r w:rsidR="00843335">
        <w:t>-</w:t>
      </w:r>
      <w:r>
        <w:t>based positioning, while LMF will calculate the PL fo</w:t>
      </w:r>
      <w:r w:rsidR="00843335">
        <w:t>r LMF-</w:t>
      </w:r>
      <w:r>
        <w:t>based positioning.</w:t>
      </w:r>
    </w:p>
    <w:p w14:paraId="3B4E8923" w14:textId="6A2FA7D8" w:rsidR="00450616" w:rsidRDefault="00450616" w:rsidP="000C7454">
      <w:pPr>
        <w:pStyle w:val="Proposal"/>
        <w:numPr>
          <w:ilvl w:val="0"/>
          <w:numId w:val="20"/>
        </w:numPr>
      </w:pPr>
      <w:r>
        <w:t>The integrity KPIs should be delivered to the UE for UE</w:t>
      </w:r>
      <w:r w:rsidR="00512575">
        <w:t>-</w:t>
      </w:r>
      <w:r>
        <w:t>based positioning and delivered to LMF for LMF</w:t>
      </w:r>
      <w:r w:rsidR="00512575">
        <w:t>-</w:t>
      </w:r>
      <w:r>
        <w:t>based positioning.</w:t>
      </w:r>
    </w:p>
    <w:p w14:paraId="2279ADD4" w14:textId="77777777" w:rsidR="00305360" w:rsidRPr="00305360" w:rsidRDefault="00305360" w:rsidP="000C7454">
      <w:pPr>
        <w:pStyle w:val="Proposal"/>
        <w:numPr>
          <w:ilvl w:val="0"/>
          <w:numId w:val="20"/>
        </w:numPr>
        <w:rPr>
          <w:rFonts w:eastAsiaTheme="minorEastAsia"/>
        </w:rPr>
      </w:pPr>
      <w:r w:rsidRPr="00305360">
        <w:rPr>
          <w:rFonts w:eastAsiaTheme="minorEastAsia"/>
          <w:lang w:eastAsia="zh-CN"/>
        </w:rPr>
        <w:t>The alert should be sent to the positioning service client. For MO-LR, the alert should be given to the UE, while for MT-LR, the alert will need to be sent to the LCS client.</w:t>
      </w:r>
    </w:p>
    <w:p w14:paraId="29891D78" w14:textId="77777777" w:rsidR="00250E0E" w:rsidRPr="00250E0E" w:rsidRDefault="00250E0E" w:rsidP="000C7454">
      <w:pPr>
        <w:pStyle w:val="Proposal"/>
        <w:numPr>
          <w:ilvl w:val="0"/>
          <w:numId w:val="20"/>
        </w:numPr>
        <w:rPr>
          <w:rFonts w:eastAsiaTheme="minorEastAsia"/>
          <w:lang w:eastAsia="zh-CN"/>
        </w:rPr>
      </w:pPr>
      <w:r w:rsidRPr="00250E0E">
        <w:rPr>
          <w:rFonts w:eastAsiaTheme="minorEastAsia"/>
          <w:lang w:eastAsia="zh-CN"/>
        </w:rPr>
        <w:t>Study the system framework for positioning integrity and adopt the above framework as a baseline.</w:t>
      </w:r>
    </w:p>
    <w:p w14:paraId="31EE99A5" w14:textId="68F084E6" w:rsidR="00250E0E" w:rsidRPr="00250E0E" w:rsidRDefault="00FF6A42" w:rsidP="000C7454">
      <w:pPr>
        <w:pStyle w:val="Proposal"/>
        <w:numPr>
          <w:ilvl w:val="0"/>
          <w:numId w:val="20"/>
        </w:numPr>
        <w:rPr>
          <w:rFonts w:eastAsiaTheme="minorEastAsia"/>
          <w:lang w:eastAsia="zh-CN"/>
        </w:rPr>
      </w:pPr>
      <w:r>
        <w:rPr>
          <w:rFonts w:eastAsiaTheme="minorEastAsia"/>
          <w:lang w:eastAsia="zh-CN"/>
        </w:rPr>
        <w:t xml:space="preserve">Adopt </w:t>
      </w:r>
      <w:r w:rsidR="00512575">
        <w:rPr>
          <w:rFonts w:eastAsiaTheme="minorEastAsia"/>
          <w:lang w:eastAsia="zh-CN"/>
        </w:rPr>
        <w:t xml:space="preserve">the signaling procedures for </w:t>
      </w:r>
      <w:r w:rsidR="00512575" w:rsidRPr="00214651">
        <w:rPr>
          <w:rFonts w:eastAsiaTheme="minorEastAsia"/>
          <w:lang w:eastAsia="zh-CN"/>
        </w:rPr>
        <w:t>LMF-based</w:t>
      </w:r>
      <w:r w:rsidRPr="00214651">
        <w:rPr>
          <w:rFonts w:eastAsiaTheme="minorEastAsia"/>
          <w:lang w:eastAsia="zh-CN"/>
        </w:rPr>
        <w:t xml:space="preserve"> and </w:t>
      </w:r>
      <w:r w:rsidR="00512575" w:rsidRPr="00214651">
        <w:rPr>
          <w:rFonts w:eastAsiaTheme="minorEastAsia"/>
          <w:lang w:eastAsia="zh-CN"/>
        </w:rPr>
        <w:t>UE-based positioning</w:t>
      </w:r>
      <w:r w:rsidRPr="006D6A08">
        <w:rPr>
          <w:rFonts w:eastAsiaTheme="minorEastAsia"/>
          <w:lang w:eastAsia="zh-CN"/>
        </w:rPr>
        <w:t xml:space="preserve"> in Annex A</w:t>
      </w:r>
      <w:r w:rsidR="00512575">
        <w:rPr>
          <w:rFonts w:eastAsiaTheme="minorEastAsia"/>
          <w:lang w:eastAsia="zh-CN"/>
        </w:rPr>
        <w:t xml:space="preserve"> as a baseline</w:t>
      </w:r>
      <w:r w:rsidR="00250E0E" w:rsidRPr="00250E0E">
        <w:rPr>
          <w:rFonts w:eastAsiaTheme="minorEastAsia"/>
          <w:lang w:eastAsia="zh-CN"/>
        </w:rPr>
        <w:t>.</w:t>
      </w:r>
    </w:p>
    <w:p w14:paraId="593F1457" w14:textId="77777777" w:rsidR="007E4D88" w:rsidRPr="007E4D88" w:rsidRDefault="007E4D88" w:rsidP="007E4D88">
      <w:pPr>
        <w:pStyle w:val="ab"/>
      </w:pPr>
    </w:p>
    <w:p w14:paraId="63FC2126" w14:textId="77777777" w:rsidR="000E1305" w:rsidRDefault="000E1305" w:rsidP="009E715E">
      <w:pPr>
        <w:pStyle w:val="1"/>
      </w:pPr>
      <w:r w:rsidRPr="00CF195E">
        <w:t>References</w:t>
      </w:r>
    </w:p>
    <w:p w14:paraId="5A909CF3" w14:textId="05EBDF7D" w:rsidR="000E1305" w:rsidRDefault="00B27E4C" w:rsidP="000C7454">
      <w:pPr>
        <w:pStyle w:val="References"/>
        <w:numPr>
          <w:ilvl w:val="0"/>
          <w:numId w:val="18"/>
        </w:numPr>
        <w:rPr>
          <w:rFonts w:ascii="Arial" w:hAnsi="Arial" w:cs="Arial"/>
          <w:kern w:val="2"/>
        </w:rPr>
      </w:pPr>
      <w:bookmarkStart w:id="4" w:name="_Ref45619280"/>
      <w:bookmarkStart w:id="5" w:name="_Ref6936063"/>
      <w:r w:rsidRPr="003B66F8">
        <w:rPr>
          <w:rFonts w:ascii="Arial" w:hAnsi="Arial" w:cs="Arial"/>
          <w:kern w:val="2"/>
          <w:szCs w:val="20"/>
          <w:lang w:eastAsia="zh-CN"/>
        </w:rPr>
        <w:t xml:space="preserve">3GPP </w:t>
      </w:r>
      <w:r w:rsidRPr="00D55A94">
        <w:rPr>
          <w:rFonts w:ascii="Arial" w:hAnsi="Arial" w:cs="Arial"/>
          <w:kern w:val="2"/>
          <w:szCs w:val="20"/>
          <w:lang w:eastAsia="zh-CN"/>
        </w:rPr>
        <w:t>RP-202094</w:t>
      </w:r>
      <w:r w:rsidRPr="003B66F8">
        <w:rPr>
          <w:rFonts w:ascii="Arial" w:hAnsi="Arial" w:cs="Arial"/>
          <w:kern w:val="2"/>
          <w:szCs w:val="20"/>
          <w:lang w:eastAsia="zh-CN"/>
        </w:rPr>
        <w:t>, “</w:t>
      </w:r>
      <w:r w:rsidRPr="00D55A94">
        <w:rPr>
          <w:rFonts w:ascii="Arial" w:hAnsi="Arial" w:cs="Arial"/>
          <w:kern w:val="2"/>
          <w:szCs w:val="20"/>
          <w:lang w:eastAsia="zh-CN"/>
        </w:rPr>
        <w:t>Revised SID: Study on NR Positioning Enhancements</w:t>
      </w:r>
      <w:r w:rsidRPr="003B66F8">
        <w:rPr>
          <w:rFonts w:ascii="Arial" w:hAnsi="Arial" w:cs="Arial"/>
          <w:kern w:val="2"/>
          <w:szCs w:val="20"/>
          <w:lang w:eastAsia="zh-CN"/>
        </w:rPr>
        <w:t xml:space="preserve">,” </w:t>
      </w:r>
      <w:r w:rsidRPr="00D55A94">
        <w:rPr>
          <w:rFonts w:ascii="Arial" w:hAnsi="Arial" w:cs="Arial"/>
          <w:kern w:val="2"/>
          <w:szCs w:val="20"/>
          <w:lang w:eastAsia="zh-CN"/>
        </w:rPr>
        <w:t>CATT, Intel Corporation</w:t>
      </w:r>
      <w:r w:rsidRPr="003B66F8">
        <w:rPr>
          <w:rFonts w:ascii="Arial" w:hAnsi="Arial" w:cs="Arial"/>
          <w:kern w:val="2"/>
          <w:szCs w:val="20"/>
          <w:lang w:eastAsia="zh-CN"/>
        </w:rPr>
        <w:t>, RAN#8</w:t>
      </w:r>
      <w:r>
        <w:rPr>
          <w:rFonts w:ascii="Arial" w:hAnsi="Arial" w:cs="Arial"/>
          <w:kern w:val="2"/>
          <w:szCs w:val="20"/>
          <w:lang w:eastAsia="zh-CN"/>
        </w:rPr>
        <w:t>9e</w:t>
      </w:r>
      <w:r w:rsidRPr="003B66F8">
        <w:rPr>
          <w:rFonts w:ascii="Arial" w:hAnsi="Arial" w:cs="Arial"/>
          <w:kern w:val="2"/>
          <w:szCs w:val="20"/>
          <w:lang w:eastAsia="zh-CN"/>
        </w:rPr>
        <w:t xml:space="preserve">, </w:t>
      </w:r>
      <w:r w:rsidRPr="00D55A94">
        <w:rPr>
          <w:rFonts w:ascii="Arial" w:hAnsi="Arial" w:cs="Arial"/>
          <w:kern w:val="2"/>
          <w:szCs w:val="20"/>
          <w:lang w:eastAsia="zh-CN"/>
        </w:rPr>
        <w:t>Electronic Meeting</w:t>
      </w:r>
      <w:r w:rsidRPr="003B66F8">
        <w:rPr>
          <w:rFonts w:ascii="Arial" w:hAnsi="Arial" w:cs="Arial"/>
          <w:kern w:val="2"/>
          <w:szCs w:val="20"/>
          <w:lang w:eastAsia="zh-CN"/>
        </w:rPr>
        <w:t xml:space="preserve">, </w:t>
      </w:r>
      <w:r>
        <w:rPr>
          <w:rFonts w:ascii="Arial" w:hAnsi="Arial" w:cs="Arial"/>
          <w:kern w:val="2"/>
          <w:szCs w:val="20"/>
          <w:lang w:eastAsia="zh-CN"/>
        </w:rPr>
        <w:t>Sept</w:t>
      </w:r>
      <w:r w:rsidRPr="003B66F8">
        <w:rPr>
          <w:rFonts w:ascii="Arial" w:hAnsi="Arial" w:cs="Arial"/>
          <w:kern w:val="2"/>
          <w:szCs w:val="20"/>
          <w:lang w:eastAsia="zh-CN"/>
        </w:rPr>
        <w:t xml:space="preserve">. </w:t>
      </w:r>
      <w:r>
        <w:rPr>
          <w:rFonts w:ascii="Arial" w:hAnsi="Arial" w:cs="Arial"/>
          <w:kern w:val="2"/>
          <w:szCs w:val="20"/>
          <w:lang w:eastAsia="zh-CN"/>
        </w:rPr>
        <w:t>14</w:t>
      </w:r>
      <w:r w:rsidRPr="003B66F8">
        <w:rPr>
          <w:rFonts w:ascii="Arial" w:hAnsi="Arial" w:cs="Arial"/>
          <w:kern w:val="2"/>
          <w:szCs w:val="20"/>
          <w:lang w:eastAsia="zh-CN"/>
        </w:rPr>
        <w:t>-1</w:t>
      </w:r>
      <w:r>
        <w:rPr>
          <w:rFonts w:ascii="Arial" w:hAnsi="Arial" w:cs="Arial"/>
          <w:kern w:val="2"/>
          <w:szCs w:val="20"/>
          <w:lang w:eastAsia="zh-CN"/>
        </w:rPr>
        <w:t>8</w:t>
      </w:r>
      <w:r w:rsidRPr="003B66F8">
        <w:rPr>
          <w:rFonts w:ascii="Arial" w:hAnsi="Arial" w:cs="Arial"/>
          <w:kern w:val="2"/>
          <w:szCs w:val="20"/>
          <w:lang w:eastAsia="zh-CN"/>
        </w:rPr>
        <w:t>, 20</w:t>
      </w:r>
      <w:r>
        <w:rPr>
          <w:rFonts w:ascii="Arial" w:hAnsi="Arial" w:cs="Arial"/>
          <w:kern w:val="2"/>
          <w:szCs w:val="20"/>
          <w:lang w:eastAsia="zh-CN"/>
        </w:rPr>
        <w:t>20</w:t>
      </w:r>
      <w:r w:rsidR="000E1305" w:rsidRPr="00A50457">
        <w:rPr>
          <w:rFonts w:ascii="Arial" w:hAnsi="Arial" w:cs="Arial"/>
          <w:kern w:val="2"/>
        </w:rPr>
        <w:t>.</w:t>
      </w:r>
      <w:bookmarkEnd w:id="4"/>
    </w:p>
    <w:p w14:paraId="7ED4DC2F" w14:textId="60DDF82D" w:rsidR="0021750E" w:rsidRPr="00A50457" w:rsidRDefault="002F238A" w:rsidP="000C7454">
      <w:pPr>
        <w:pStyle w:val="References"/>
        <w:numPr>
          <w:ilvl w:val="0"/>
          <w:numId w:val="18"/>
        </w:numPr>
        <w:rPr>
          <w:rFonts w:ascii="Arial" w:hAnsi="Arial" w:cs="Arial"/>
          <w:kern w:val="2"/>
        </w:rPr>
      </w:pPr>
      <w:bookmarkStart w:id="6" w:name="_Ref51679341"/>
      <w:bookmarkEnd w:id="5"/>
      <w:r w:rsidRPr="00A50457">
        <w:rPr>
          <w:rFonts w:ascii="Arial" w:hAnsi="Arial" w:cs="Arial"/>
          <w:kern w:val="2"/>
        </w:rPr>
        <w:t>3GPP T</w:t>
      </w:r>
      <w:r>
        <w:rPr>
          <w:rFonts w:ascii="Arial" w:hAnsi="Arial" w:cs="Arial"/>
          <w:kern w:val="2"/>
        </w:rPr>
        <w:t>S</w:t>
      </w:r>
      <w:r w:rsidRPr="00A50457">
        <w:rPr>
          <w:rFonts w:ascii="Arial" w:hAnsi="Arial" w:cs="Arial"/>
          <w:kern w:val="2"/>
        </w:rPr>
        <w:t xml:space="preserve"> </w:t>
      </w:r>
      <w:r w:rsidR="002309C7" w:rsidRPr="00A50457">
        <w:rPr>
          <w:rFonts w:ascii="Arial" w:hAnsi="Arial" w:cs="Arial"/>
          <w:kern w:val="2"/>
        </w:rPr>
        <w:t xml:space="preserve">23.273, </w:t>
      </w:r>
      <w:r w:rsidR="00200B72" w:rsidRPr="00A50457">
        <w:rPr>
          <w:rFonts w:ascii="Arial" w:hAnsi="Arial" w:cs="Arial"/>
          <w:kern w:val="2"/>
        </w:rPr>
        <w:t>5G System (5GS) Location Services (LCS), Stage 2, 3GPP.</w:t>
      </w:r>
      <w:bookmarkEnd w:id="6"/>
      <w:r w:rsidR="00200B72" w:rsidRPr="00A50457">
        <w:rPr>
          <w:rFonts w:ascii="Arial" w:hAnsi="Arial" w:cs="Arial"/>
          <w:kern w:val="2"/>
        </w:rPr>
        <w:t xml:space="preserve"> </w:t>
      </w:r>
    </w:p>
    <w:p w14:paraId="42EA7567" w14:textId="26C98E70" w:rsidR="000E1305" w:rsidRPr="005C1B7D" w:rsidRDefault="0021750E" w:rsidP="000C7454">
      <w:pPr>
        <w:pStyle w:val="References"/>
        <w:numPr>
          <w:ilvl w:val="0"/>
          <w:numId w:val="18"/>
        </w:numPr>
        <w:rPr>
          <w:rFonts w:ascii="Arial" w:hAnsi="Arial" w:cs="Arial"/>
          <w:kern w:val="2"/>
          <w:szCs w:val="20"/>
          <w:lang w:eastAsia="zh-CN"/>
        </w:rPr>
      </w:pPr>
      <w:bookmarkStart w:id="7" w:name="_Ref51679690"/>
      <w:r w:rsidRPr="00A50457">
        <w:rPr>
          <w:rFonts w:ascii="Arial" w:hAnsi="Arial" w:cs="Arial"/>
          <w:kern w:val="2"/>
        </w:rPr>
        <w:t>R2-</w:t>
      </w:r>
      <w:r w:rsidR="00965CA6">
        <w:rPr>
          <w:rFonts w:ascii="Arial" w:hAnsi="Arial" w:cs="Arial"/>
          <w:kern w:val="2"/>
        </w:rPr>
        <w:t>xxxxxxx</w:t>
      </w:r>
      <w:r w:rsidRPr="00A50457">
        <w:rPr>
          <w:rFonts w:ascii="Arial" w:hAnsi="Arial" w:cs="Arial"/>
          <w:kern w:val="2"/>
        </w:rPr>
        <w:t xml:space="preserve">, </w:t>
      </w:r>
      <w:r w:rsidR="002F238A" w:rsidRPr="002F238A">
        <w:rPr>
          <w:rFonts w:ascii="Arial" w:hAnsi="Arial" w:cs="Arial"/>
          <w:kern w:val="2"/>
        </w:rPr>
        <w:t>Discussion on threat models and failure modes</w:t>
      </w:r>
      <w:r w:rsidRPr="00A50457">
        <w:rPr>
          <w:rFonts w:ascii="Arial" w:hAnsi="Arial" w:cs="Arial"/>
          <w:kern w:val="2"/>
        </w:rPr>
        <w:t>, Huawei, HiSilicon</w:t>
      </w:r>
      <w:r w:rsidR="007E46A4" w:rsidRPr="00A50457">
        <w:rPr>
          <w:rFonts w:ascii="Arial" w:hAnsi="Arial" w:cs="Arial"/>
          <w:kern w:val="2"/>
        </w:rPr>
        <w:t>.</w:t>
      </w:r>
      <w:bookmarkEnd w:id="7"/>
    </w:p>
    <w:p w14:paraId="386A0F15" w14:textId="77777777" w:rsidR="005C1B7D" w:rsidRDefault="005C1B7D" w:rsidP="005C1B7D">
      <w:pPr>
        <w:pStyle w:val="References"/>
        <w:numPr>
          <w:ilvl w:val="0"/>
          <w:numId w:val="0"/>
        </w:numPr>
        <w:ind w:left="360" w:hanging="360"/>
        <w:rPr>
          <w:rFonts w:ascii="Arial" w:hAnsi="Arial" w:cs="Arial"/>
          <w:kern w:val="2"/>
        </w:rPr>
      </w:pPr>
    </w:p>
    <w:p w14:paraId="57D15F6F" w14:textId="4A1A4259" w:rsidR="005C1B7D" w:rsidRDefault="005C1B7D" w:rsidP="005C1B7D">
      <w:pPr>
        <w:pStyle w:val="1"/>
        <w:rPr>
          <w:rFonts w:eastAsiaTheme="minorEastAsia"/>
        </w:rPr>
      </w:pPr>
      <w:r>
        <w:rPr>
          <w:rFonts w:eastAsiaTheme="minorEastAsia" w:hint="eastAsia"/>
        </w:rPr>
        <w:lastRenderedPageBreak/>
        <w:t>A</w:t>
      </w:r>
      <w:r>
        <w:rPr>
          <w:rFonts w:eastAsiaTheme="minorEastAsia"/>
        </w:rPr>
        <w:t>nnex A</w:t>
      </w:r>
    </w:p>
    <w:p w14:paraId="2792BA33" w14:textId="77777777" w:rsidR="005C1B7D" w:rsidRPr="00F66C83" w:rsidRDefault="005C1B7D" w:rsidP="006F373A">
      <w:pPr>
        <w:pStyle w:val="2"/>
      </w:pPr>
      <w:proofErr w:type="spellStart"/>
      <w:r w:rsidRPr="00F66C83">
        <w:t>Signaling</w:t>
      </w:r>
      <w:proofErr w:type="spellEnd"/>
      <w:r w:rsidRPr="00F66C83">
        <w:t xml:space="preserve"> flow for UE-assisted LMF-based positioning to support integrity</w:t>
      </w:r>
    </w:p>
    <w:p w14:paraId="42FDFCBC" w14:textId="77777777" w:rsidR="005C1B7D" w:rsidRPr="009D724D" w:rsidRDefault="005C1B7D" w:rsidP="005C1B7D">
      <w:pPr>
        <w:jc w:val="center"/>
        <w:rPr>
          <w:lang w:val="x-none"/>
        </w:rPr>
      </w:pPr>
      <w:r>
        <w:rPr>
          <w:noProof/>
        </w:rPr>
        <w:drawing>
          <wp:inline distT="0" distB="0" distL="0" distR="0" wp14:anchorId="78D49315" wp14:editId="0E1B9706">
            <wp:extent cx="4384800" cy="396000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84800" cy="3960000"/>
                    </a:xfrm>
                    <a:prstGeom prst="rect">
                      <a:avLst/>
                    </a:prstGeom>
                  </pic:spPr>
                </pic:pic>
              </a:graphicData>
            </a:graphic>
          </wp:inline>
        </w:drawing>
      </w:r>
    </w:p>
    <w:p w14:paraId="24D599B5" w14:textId="60547FF1" w:rsidR="005C1B7D" w:rsidRPr="00A72075" w:rsidRDefault="00774D0C" w:rsidP="00774D0C">
      <w:pPr>
        <w:pStyle w:val="a4"/>
        <w:rPr>
          <w:lang w:val="en-GB"/>
        </w:rPr>
      </w:pPr>
      <w:bookmarkStart w:id="8" w:name="_Ref54262009"/>
      <w:r>
        <w:t xml:space="preserve">Figure 5.1- </w:t>
      </w:r>
      <w:r w:rsidR="007C57AE">
        <w:rPr>
          <w:noProof/>
        </w:rPr>
        <w:fldChar w:fldCharType="begin"/>
      </w:r>
      <w:r w:rsidR="007C57AE">
        <w:rPr>
          <w:noProof/>
        </w:rPr>
        <w:instrText xml:space="preserve"> SEQ Figure_5.1- \* ARABIC </w:instrText>
      </w:r>
      <w:r w:rsidR="007C57AE">
        <w:rPr>
          <w:noProof/>
        </w:rPr>
        <w:fldChar w:fldCharType="separate"/>
      </w:r>
      <w:r>
        <w:rPr>
          <w:noProof/>
        </w:rPr>
        <w:t>1</w:t>
      </w:r>
      <w:r w:rsidR="007C57AE">
        <w:rPr>
          <w:noProof/>
        </w:rPr>
        <w:fldChar w:fldCharType="end"/>
      </w:r>
      <w:bookmarkEnd w:id="8"/>
      <w:r>
        <w:t xml:space="preserve"> </w:t>
      </w:r>
      <w:r w:rsidR="005C1B7D" w:rsidRPr="00A76283">
        <w:rPr>
          <w:lang w:val="en-US"/>
        </w:rPr>
        <w:t>UE-assisted LMF</w:t>
      </w:r>
      <w:r w:rsidR="005C1B7D">
        <w:rPr>
          <w:lang w:val="en-US"/>
        </w:rPr>
        <w:t>-</w:t>
      </w:r>
      <w:r w:rsidR="005C1B7D" w:rsidRPr="00A76283">
        <w:rPr>
          <w:lang w:val="en-US"/>
        </w:rPr>
        <w:t>based positioning</w:t>
      </w:r>
      <w:r w:rsidR="005C1B7D" w:rsidRPr="00A72075">
        <w:t xml:space="preserve"> </w:t>
      </w:r>
      <w:r w:rsidR="005C1B7D">
        <w:t>procedure to support i</w:t>
      </w:r>
      <w:r w:rsidR="005C1B7D" w:rsidRPr="00A72075">
        <w:t>ntegrity</w:t>
      </w:r>
    </w:p>
    <w:p w14:paraId="31766D53" w14:textId="77777777" w:rsidR="005C1B7D" w:rsidRDefault="005C1B7D" w:rsidP="005C1B7D"/>
    <w:p w14:paraId="274CE850" w14:textId="0F601A01" w:rsidR="005C1B7D" w:rsidRPr="006F373A" w:rsidRDefault="00774D0C" w:rsidP="005C1B7D">
      <w:r>
        <w:fldChar w:fldCharType="begin"/>
      </w:r>
      <w:r>
        <w:instrText xml:space="preserve"> REF _Ref54262009 \h </w:instrText>
      </w:r>
      <w:r>
        <w:fldChar w:fldCharType="separate"/>
      </w:r>
      <w:r>
        <w:t xml:space="preserve">Figure 5.1- </w:t>
      </w:r>
      <w:r>
        <w:rPr>
          <w:noProof/>
        </w:rPr>
        <w:t>1</w:t>
      </w:r>
      <w:r>
        <w:fldChar w:fldCharType="end"/>
      </w:r>
      <w:r>
        <w:t xml:space="preserve"> </w:t>
      </w:r>
      <w:r w:rsidR="005C1B7D" w:rsidRPr="006F373A">
        <w:t>describes the signaling flow for DL UE-assisted LMF-based positioning procedure to support integrity. The whole procedures are addressed as follows.</w:t>
      </w:r>
    </w:p>
    <w:p w14:paraId="4C7912C3" w14:textId="77777777" w:rsidR="005C1B7D" w:rsidRPr="006F373A" w:rsidRDefault="005C1B7D" w:rsidP="005C1B7D">
      <w:pPr>
        <w:rPr>
          <w:lang w:val="en-GB"/>
        </w:rPr>
      </w:pPr>
      <w:r w:rsidRPr="006F373A">
        <w:rPr>
          <w:lang w:val="en-GB"/>
        </w:rPr>
        <w:t xml:space="preserve">1a/1b/1c.  The integrity KPIs are delivered or indicated </w:t>
      </w:r>
      <w:r w:rsidRPr="006F373A">
        <w:rPr>
          <w:rFonts w:eastAsiaTheme="minorEastAsia"/>
        </w:rPr>
        <w:t>from the positioning service client (e.g. LCS client, UE) to the AMF for positioning calculation and alert decision for integrity</w:t>
      </w:r>
      <w:r w:rsidRPr="006F373A">
        <w:rPr>
          <w:lang w:val="en-GB"/>
        </w:rPr>
        <w:t>.</w:t>
      </w:r>
    </w:p>
    <w:p w14:paraId="5BD1AA8A" w14:textId="77777777" w:rsidR="005C1B7D" w:rsidRPr="006F373A" w:rsidRDefault="005C1B7D" w:rsidP="005C1B7D">
      <w:pPr>
        <w:rPr>
          <w:lang w:val="en-GB"/>
        </w:rPr>
      </w:pPr>
      <w:r w:rsidRPr="006F373A">
        <w:rPr>
          <w:lang w:val="en-GB"/>
        </w:rPr>
        <w:t>2.  The AMF transfers the location service request to the LMF.</w:t>
      </w:r>
    </w:p>
    <w:p w14:paraId="158858F6" w14:textId="77777777" w:rsidR="005C1B7D" w:rsidRPr="006F373A" w:rsidRDefault="005C1B7D" w:rsidP="005C1B7D">
      <w:pPr>
        <w:rPr>
          <w:lang w:val="en-GB"/>
        </w:rPr>
      </w:pPr>
      <w:r w:rsidRPr="006F373A">
        <w:rPr>
          <w:lang w:val="en-GB"/>
        </w:rPr>
        <w:t>3a/3b.</w:t>
      </w:r>
      <w:r w:rsidRPr="006F373A">
        <w:rPr>
          <w:lang w:val="en-GB"/>
        </w:rPr>
        <w:tab/>
        <w:t xml:space="preserve"> The LMF instigates location procedures with the NG-RAN nodes/UE – e.g. to obtain/transfer assistance data for integrity measurement, request positioning capabilities, request positioning measurements.</w:t>
      </w:r>
    </w:p>
    <w:p w14:paraId="2AC98D44" w14:textId="77777777" w:rsidR="005C1B7D" w:rsidRPr="006F373A" w:rsidRDefault="005C1B7D" w:rsidP="005C1B7D">
      <w:pPr>
        <w:rPr>
          <w:lang w:val="en-GB"/>
        </w:rPr>
      </w:pPr>
      <w:r w:rsidRPr="006F373A">
        <w:rPr>
          <w:lang w:val="en-GB"/>
        </w:rPr>
        <w:t>4.  The UE performs the measurements that may be useful for PL calculation.</w:t>
      </w:r>
    </w:p>
    <w:p w14:paraId="113D3083" w14:textId="77777777" w:rsidR="005C1B7D" w:rsidRPr="006F373A" w:rsidRDefault="005C1B7D" w:rsidP="005C1B7D">
      <w:pPr>
        <w:rPr>
          <w:lang w:val="en-GB"/>
        </w:rPr>
      </w:pPr>
      <w:r w:rsidRPr="006F373A">
        <w:rPr>
          <w:lang w:val="en-GB"/>
        </w:rPr>
        <w:t>5.  The UE provides the measurements results for position calculation as well as PL calculation.</w:t>
      </w:r>
    </w:p>
    <w:p w14:paraId="737ADE04" w14:textId="77777777" w:rsidR="005C1B7D" w:rsidRPr="006F373A" w:rsidRDefault="005C1B7D" w:rsidP="005C1B7D">
      <w:pPr>
        <w:rPr>
          <w:lang w:val="en-GB"/>
        </w:rPr>
      </w:pPr>
      <w:r w:rsidRPr="006F373A">
        <w:rPr>
          <w:lang w:val="en-GB"/>
        </w:rPr>
        <w:t>6.  The LMF performs the location calculation and PL calculation. Also, the derived PL is compared with AL (obtained in Step 2) for the alert decision.</w:t>
      </w:r>
    </w:p>
    <w:p w14:paraId="4BA423C8" w14:textId="77777777" w:rsidR="005C1B7D" w:rsidRPr="006F373A" w:rsidRDefault="005C1B7D" w:rsidP="005C1B7D">
      <w:pPr>
        <w:rPr>
          <w:lang w:val="en-GB"/>
        </w:rPr>
      </w:pPr>
      <w:r w:rsidRPr="006F373A">
        <w:rPr>
          <w:lang w:val="en-GB"/>
        </w:rPr>
        <w:t>7.  The LMF provides an integrity alert (if any) to the AMF and includes any needed information – e.g. the error sources, threat models, failure modes, etc.</w:t>
      </w:r>
    </w:p>
    <w:p w14:paraId="72FD91E2" w14:textId="77777777" w:rsidR="005C1B7D" w:rsidRPr="006F373A" w:rsidRDefault="005C1B7D" w:rsidP="005C1B7D">
      <w:pPr>
        <w:rPr>
          <w:lang w:val="en-GB"/>
        </w:rPr>
      </w:pPr>
      <w:r w:rsidRPr="006F373A">
        <w:rPr>
          <w:lang w:val="en-GB"/>
        </w:rPr>
        <w:t xml:space="preserve">8a/8c.  The AMF forwards the integrity alert (if any) to </w:t>
      </w:r>
      <w:r w:rsidRPr="006F373A">
        <w:rPr>
          <w:rFonts w:eastAsiaTheme="minorEastAsia"/>
        </w:rPr>
        <w:t xml:space="preserve">the LCS client/UE </w:t>
      </w:r>
      <w:r w:rsidRPr="006F373A">
        <w:rPr>
          <w:lang w:val="en-GB"/>
        </w:rPr>
        <w:t>and includes any needed information.</w:t>
      </w:r>
    </w:p>
    <w:p w14:paraId="04D29054" w14:textId="044A4979" w:rsidR="005C1B7D" w:rsidRPr="006F373A" w:rsidRDefault="005C1B7D" w:rsidP="005C1B7D">
      <w:pPr>
        <w:rPr>
          <w:vertAlign w:val="superscript"/>
        </w:rPr>
      </w:pPr>
      <w:r w:rsidRPr="006F373A">
        <w:t xml:space="preserve">9.  Based on the integrity evaluation, LMF can also perform reconfiguration of the system </w:t>
      </w:r>
      <w:r w:rsidRPr="006F373A">
        <w:rPr>
          <w:lang w:val="en-GB"/>
        </w:rPr>
        <w:t xml:space="preserve">– e.g. switch to another positioning methods, </w:t>
      </w:r>
      <w:proofErr w:type="spellStart"/>
      <w:r w:rsidRPr="006F373A">
        <w:rPr>
          <w:lang w:val="en-GB"/>
        </w:rPr>
        <w:t>etc</w:t>
      </w:r>
      <w:proofErr w:type="spellEnd"/>
      <w:r w:rsidR="006C0025">
        <w:t xml:space="preserve">. </w:t>
      </w:r>
    </w:p>
    <w:p w14:paraId="1CF7987F" w14:textId="05705D3F" w:rsidR="005C1B7D" w:rsidRDefault="005C1B7D" w:rsidP="005C1B7D">
      <w:pPr>
        <w:rPr>
          <w:lang w:val="x-none"/>
        </w:rPr>
      </w:pPr>
      <w:r w:rsidRPr="006C0025">
        <w:rPr>
          <w:lang w:val="x-none"/>
        </w:rPr>
        <w:lastRenderedPageBreak/>
        <w:t xml:space="preserve">Note 1: Alternatively, </w:t>
      </w:r>
      <w:r w:rsidR="00D90E0E">
        <w:rPr>
          <w:lang w:val="x-none"/>
        </w:rPr>
        <w:t>in step</w:t>
      </w:r>
      <w:r w:rsidR="00D015A8">
        <w:rPr>
          <w:lang w:val="x-none"/>
        </w:rPr>
        <w:t xml:space="preserve"> </w:t>
      </w:r>
      <w:r w:rsidR="00241E55">
        <w:rPr>
          <w:lang w:val="x-none"/>
        </w:rPr>
        <w:t>9</w:t>
      </w:r>
      <w:r w:rsidR="00D90E0E">
        <w:rPr>
          <w:lang w:val="x-none"/>
        </w:rPr>
        <w:t xml:space="preserve">, </w:t>
      </w:r>
      <w:r w:rsidRPr="006C0025">
        <w:rPr>
          <w:lang w:val="x-none"/>
        </w:rPr>
        <w:t>when an alert is launched, the position system may just turn off or ignore the corresponding fault. When UE receives the alert, it just can’t have the position this time (take no action).</w:t>
      </w:r>
    </w:p>
    <w:p w14:paraId="61A1F988" w14:textId="77777777" w:rsidR="005C1B7D" w:rsidRPr="00F66C83" w:rsidRDefault="005C1B7D" w:rsidP="005C1B7D"/>
    <w:p w14:paraId="1DEEB57E" w14:textId="77777777" w:rsidR="005C1B7D" w:rsidRPr="00F66C83" w:rsidRDefault="005C1B7D" w:rsidP="006F373A">
      <w:pPr>
        <w:pStyle w:val="2"/>
      </w:pPr>
      <w:proofErr w:type="spellStart"/>
      <w:r w:rsidRPr="00F66C83">
        <w:t>Signaling</w:t>
      </w:r>
      <w:proofErr w:type="spellEnd"/>
      <w:r w:rsidRPr="00F66C83">
        <w:t xml:space="preserve"> flow for UE-</w:t>
      </w:r>
      <w:r>
        <w:t>based</w:t>
      </w:r>
      <w:r w:rsidRPr="00F66C83">
        <w:t xml:space="preserve"> positioning to support integrity</w:t>
      </w:r>
    </w:p>
    <w:p w14:paraId="69B56981" w14:textId="77777777" w:rsidR="005C1B7D" w:rsidRPr="00532913" w:rsidRDefault="005C1B7D" w:rsidP="005C1B7D">
      <w:pPr>
        <w:jc w:val="center"/>
        <w:rPr>
          <w:lang w:val="x-none"/>
        </w:rPr>
      </w:pPr>
      <w:r>
        <w:rPr>
          <w:noProof/>
        </w:rPr>
        <w:drawing>
          <wp:inline distT="0" distB="0" distL="0" distR="0" wp14:anchorId="537D8789" wp14:editId="11C5821E">
            <wp:extent cx="4384800" cy="396000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84800" cy="3960000"/>
                    </a:xfrm>
                    <a:prstGeom prst="rect">
                      <a:avLst/>
                    </a:prstGeom>
                  </pic:spPr>
                </pic:pic>
              </a:graphicData>
            </a:graphic>
          </wp:inline>
        </w:drawing>
      </w:r>
    </w:p>
    <w:p w14:paraId="6F9D65AF" w14:textId="21230CAA" w:rsidR="005C1B7D" w:rsidRDefault="00774D0C" w:rsidP="00774D0C">
      <w:pPr>
        <w:pStyle w:val="a4"/>
      </w:pPr>
      <w:bookmarkStart w:id="9" w:name="_Ref54262034"/>
      <w:r>
        <w:t xml:space="preserve">Figure 5.2- </w:t>
      </w:r>
      <w:r w:rsidR="007C57AE">
        <w:rPr>
          <w:noProof/>
        </w:rPr>
        <w:fldChar w:fldCharType="begin"/>
      </w:r>
      <w:r w:rsidR="007C57AE">
        <w:rPr>
          <w:noProof/>
        </w:rPr>
        <w:instrText xml:space="preserve"> SEQ Figure_5.2- \* ARABIC </w:instrText>
      </w:r>
      <w:r w:rsidR="007C57AE">
        <w:rPr>
          <w:noProof/>
        </w:rPr>
        <w:fldChar w:fldCharType="separate"/>
      </w:r>
      <w:r>
        <w:rPr>
          <w:noProof/>
        </w:rPr>
        <w:t>1</w:t>
      </w:r>
      <w:r w:rsidR="007C57AE">
        <w:rPr>
          <w:noProof/>
        </w:rPr>
        <w:fldChar w:fldCharType="end"/>
      </w:r>
      <w:bookmarkEnd w:id="9"/>
      <w:r>
        <w:t xml:space="preserve"> </w:t>
      </w:r>
      <w:r w:rsidR="005C1B7D" w:rsidRPr="00A76283">
        <w:rPr>
          <w:lang w:val="en-US"/>
        </w:rPr>
        <w:t>UE-</w:t>
      </w:r>
      <w:r w:rsidR="005C1B7D">
        <w:rPr>
          <w:lang w:val="en-US"/>
        </w:rPr>
        <w:t>bas</w:t>
      </w:r>
      <w:r w:rsidR="005C1B7D" w:rsidRPr="00A76283">
        <w:rPr>
          <w:lang w:val="en-US"/>
        </w:rPr>
        <w:t>ed positioning</w:t>
      </w:r>
      <w:r w:rsidR="005C1B7D" w:rsidRPr="00A72075">
        <w:t xml:space="preserve"> </w:t>
      </w:r>
      <w:r w:rsidR="005C1B7D">
        <w:t>procedure to support i</w:t>
      </w:r>
      <w:r w:rsidR="005C1B7D" w:rsidRPr="00A72075">
        <w:t>ntegrity</w:t>
      </w:r>
    </w:p>
    <w:p w14:paraId="0452D307" w14:textId="77777777" w:rsidR="005C1B7D" w:rsidRPr="006F373A" w:rsidRDefault="005C1B7D" w:rsidP="005C1B7D">
      <w:pPr>
        <w:pStyle w:val="Proposal"/>
        <w:numPr>
          <w:ilvl w:val="0"/>
          <w:numId w:val="0"/>
        </w:numPr>
        <w:jc w:val="center"/>
        <w:rPr>
          <w:lang w:val="en-GB"/>
        </w:rPr>
      </w:pPr>
    </w:p>
    <w:p w14:paraId="78766F1C" w14:textId="756BF149" w:rsidR="005C1B7D" w:rsidRPr="006F373A" w:rsidRDefault="00774D0C" w:rsidP="005C1B7D">
      <w:r>
        <w:fldChar w:fldCharType="begin"/>
      </w:r>
      <w:r>
        <w:instrText xml:space="preserve"> REF _Ref54262034 \h </w:instrText>
      </w:r>
      <w:r>
        <w:fldChar w:fldCharType="separate"/>
      </w:r>
      <w:r>
        <w:t xml:space="preserve">Figure 5.2- </w:t>
      </w:r>
      <w:r>
        <w:rPr>
          <w:noProof/>
        </w:rPr>
        <w:t>1</w:t>
      </w:r>
      <w:r>
        <w:fldChar w:fldCharType="end"/>
      </w:r>
      <w:r>
        <w:t xml:space="preserve"> </w:t>
      </w:r>
      <w:r w:rsidR="005C1B7D" w:rsidRPr="006F373A">
        <w:t>describes the signaling flow for UE-based positioning procedure to support integrity. The main procedures are addressed as follows.</w:t>
      </w:r>
    </w:p>
    <w:p w14:paraId="72916E85" w14:textId="77777777" w:rsidR="005C1B7D" w:rsidRPr="006F373A" w:rsidRDefault="005C1B7D" w:rsidP="005C1B7D">
      <w:pPr>
        <w:rPr>
          <w:lang w:val="en-GB"/>
        </w:rPr>
      </w:pPr>
      <w:r w:rsidRPr="006F373A">
        <w:rPr>
          <w:lang w:val="en-GB"/>
        </w:rPr>
        <w:t xml:space="preserve">1a/1b The integrity KPIs are delivered or indicated </w:t>
      </w:r>
      <w:r w:rsidRPr="006F373A">
        <w:rPr>
          <w:rFonts w:eastAsiaTheme="minorEastAsia"/>
        </w:rPr>
        <w:t>from the positioning service client to the AMF for positioning calculation and alert decision for integrity</w:t>
      </w:r>
      <w:r w:rsidRPr="006F373A">
        <w:rPr>
          <w:lang w:val="en-GB"/>
        </w:rPr>
        <w:t>.</w:t>
      </w:r>
    </w:p>
    <w:p w14:paraId="5049CD24" w14:textId="77777777" w:rsidR="005C1B7D" w:rsidRPr="006F373A" w:rsidRDefault="005C1B7D" w:rsidP="005C1B7D">
      <w:pPr>
        <w:rPr>
          <w:lang w:val="en-GB"/>
        </w:rPr>
      </w:pPr>
      <w:r w:rsidRPr="006F373A">
        <w:rPr>
          <w:lang w:val="en-GB"/>
        </w:rPr>
        <w:t xml:space="preserve">1c. For MO-LR service, the UE don’t need to transfer the integrity KPIs since the UE itself conducts the </w:t>
      </w:r>
      <w:r w:rsidRPr="006F373A">
        <w:rPr>
          <w:rFonts w:eastAsiaTheme="minorEastAsia"/>
        </w:rPr>
        <w:t>positioning calculation and makes the alert decision for integrity.</w:t>
      </w:r>
    </w:p>
    <w:p w14:paraId="3A4FBC6A" w14:textId="77777777" w:rsidR="005C1B7D" w:rsidRPr="006F373A" w:rsidRDefault="005C1B7D" w:rsidP="005C1B7D">
      <w:pPr>
        <w:rPr>
          <w:lang w:val="en-GB"/>
        </w:rPr>
      </w:pPr>
      <w:r w:rsidRPr="006F373A">
        <w:rPr>
          <w:lang w:val="en-GB"/>
        </w:rPr>
        <w:t>2.  The AMF transfers the location service request to the LMF.</w:t>
      </w:r>
    </w:p>
    <w:p w14:paraId="1FFBFC49" w14:textId="77777777" w:rsidR="005C1B7D" w:rsidRPr="006F373A" w:rsidRDefault="005C1B7D" w:rsidP="005C1B7D">
      <w:pPr>
        <w:rPr>
          <w:lang w:val="en-GB"/>
        </w:rPr>
      </w:pPr>
      <w:r w:rsidRPr="006F373A">
        <w:rPr>
          <w:lang w:val="en-GB"/>
        </w:rPr>
        <w:t>3a/3b.</w:t>
      </w:r>
      <w:r w:rsidRPr="006F373A">
        <w:rPr>
          <w:lang w:val="en-GB"/>
        </w:rPr>
        <w:tab/>
        <w:t xml:space="preserve"> The LMF instigates location procedures with the NG-RAN nodes/UE – e.g. to obtain/transfer assistance data for integrity measurement, request positioning capabilities, request positioning measurements. Especially, for NI-LR/MT-LR service, the LMF shall transfer the integrity KPIs to the UE.</w:t>
      </w:r>
    </w:p>
    <w:p w14:paraId="210A44D4" w14:textId="77777777" w:rsidR="005C1B7D" w:rsidRPr="006F373A" w:rsidRDefault="005C1B7D" w:rsidP="005C1B7D">
      <w:pPr>
        <w:rPr>
          <w:lang w:val="en-GB"/>
        </w:rPr>
      </w:pPr>
      <w:r w:rsidRPr="006F373A">
        <w:rPr>
          <w:lang w:val="en-GB"/>
        </w:rPr>
        <w:t>4.  The UE performs the measurements that may be useful for PL calculation.</w:t>
      </w:r>
    </w:p>
    <w:p w14:paraId="21FF375C" w14:textId="77777777" w:rsidR="005C1B7D" w:rsidRPr="006F373A" w:rsidRDefault="005C1B7D" w:rsidP="005C1B7D">
      <w:pPr>
        <w:rPr>
          <w:lang w:val="en-GB"/>
        </w:rPr>
      </w:pPr>
      <w:r w:rsidRPr="006F373A">
        <w:rPr>
          <w:lang w:val="en-GB"/>
        </w:rPr>
        <w:t>5.  The UE performs the location calculation and PL calculation. Also, the derived PL is compared with AL for the alert decision.</w:t>
      </w:r>
    </w:p>
    <w:p w14:paraId="56FB7CB1" w14:textId="77777777" w:rsidR="005C1B7D" w:rsidRPr="006F373A" w:rsidRDefault="005C1B7D" w:rsidP="005C1B7D">
      <w:pPr>
        <w:rPr>
          <w:lang w:val="en-GB"/>
        </w:rPr>
      </w:pPr>
      <w:r w:rsidRPr="006F373A">
        <w:rPr>
          <w:lang w:val="en-GB"/>
        </w:rPr>
        <w:t>6c. For MO-LR service, the UE initiates the integrity alert (if any) locally.</w:t>
      </w:r>
    </w:p>
    <w:p w14:paraId="08EB7BF4" w14:textId="77777777" w:rsidR="005C1B7D" w:rsidRPr="006F373A" w:rsidRDefault="005C1B7D" w:rsidP="005C1B7D">
      <w:pPr>
        <w:rPr>
          <w:lang w:val="en-GB"/>
        </w:rPr>
      </w:pPr>
      <w:r w:rsidRPr="006F373A">
        <w:rPr>
          <w:lang w:val="en-GB"/>
        </w:rPr>
        <w:t xml:space="preserve">6a. For NI-LR/MT-LR service, the UE provides an integrity alert (if any) to the AMF and includes any needed information – e.g. the error sources, threat models, failure modes, etc. The AMF forwards the integrity alert and related information (if any) to </w:t>
      </w:r>
      <w:r w:rsidRPr="006F373A">
        <w:rPr>
          <w:rFonts w:eastAsiaTheme="minorEastAsia"/>
        </w:rPr>
        <w:t>the LCS client</w:t>
      </w:r>
      <w:r w:rsidRPr="006F373A">
        <w:rPr>
          <w:lang w:val="en-GB"/>
        </w:rPr>
        <w:t>.</w:t>
      </w:r>
    </w:p>
    <w:p w14:paraId="4CFEF776" w14:textId="77777777" w:rsidR="005C1B7D" w:rsidRPr="006F373A" w:rsidRDefault="005C1B7D" w:rsidP="005C1B7D">
      <w:pPr>
        <w:rPr>
          <w:lang w:val="en-GB"/>
        </w:rPr>
      </w:pPr>
      <w:r w:rsidRPr="006F373A">
        <w:rPr>
          <w:lang w:val="en-GB"/>
        </w:rPr>
        <w:t>7.  The UE may transfer the positioning results for integrity (e.g. whether PL exceeds AL or not) to LMF for further adjustment of positioning system.</w:t>
      </w:r>
    </w:p>
    <w:p w14:paraId="6C685011" w14:textId="77777777" w:rsidR="005C1B7D" w:rsidRPr="006F373A" w:rsidRDefault="005C1B7D" w:rsidP="005C1B7D">
      <w:r w:rsidRPr="006F373A">
        <w:lastRenderedPageBreak/>
        <w:t xml:space="preserve">8.  Based on the integrity evaluation, LMF can also perform reconfiguration of the system </w:t>
      </w:r>
      <w:r w:rsidRPr="006F373A">
        <w:rPr>
          <w:lang w:val="en-GB"/>
        </w:rPr>
        <w:t xml:space="preserve">– e.g. switch to another positioning methods, </w:t>
      </w:r>
      <w:proofErr w:type="spellStart"/>
      <w:r w:rsidRPr="006F373A">
        <w:rPr>
          <w:lang w:val="en-GB"/>
        </w:rPr>
        <w:t>etc</w:t>
      </w:r>
      <w:proofErr w:type="spellEnd"/>
      <w:r w:rsidRPr="006F373A">
        <w:t>.</w:t>
      </w:r>
    </w:p>
    <w:p w14:paraId="6C703449" w14:textId="77777777" w:rsidR="005C1B7D" w:rsidRPr="005C1B7D" w:rsidRDefault="005C1B7D" w:rsidP="005C1B7D">
      <w:pPr>
        <w:rPr>
          <w:lang w:val="en-GB"/>
        </w:rPr>
      </w:pPr>
    </w:p>
    <w:sectPr w:rsidR="005C1B7D" w:rsidRPr="005C1B7D" w:rsidSect="00287EC2">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1490F" w14:textId="77777777" w:rsidR="00894E15" w:rsidRDefault="00894E15" w:rsidP="00796430">
      <w:r>
        <w:separator/>
      </w:r>
    </w:p>
  </w:endnote>
  <w:endnote w:type="continuationSeparator" w:id="0">
    <w:p w14:paraId="70FF0C2B" w14:textId="77777777" w:rsidR="00894E15" w:rsidRDefault="00894E15"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C6E30" w14:textId="77777777" w:rsidR="005032D7" w:rsidRDefault="005032D7">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6D5231">
      <w:rPr>
        <w:rStyle w:val="ae"/>
      </w:rPr>
      <w:t>10</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D5231">
      <w:rPr>
        <w:rStyle w:val="ae"/>
      </w:rPr>
      <w:t>10</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0BEA1" w14:textId="77777777" w:rsidR="00894E15" w:rsidRDefault="00894E15" w:rsidP="00796430">
      <w:r>
        <w:separator/>
      </w:r>
    </w:p>
  </w:footnote>
  <w:footnote w:type="continuationSeparator" w:id="0">
    <w:p w14:paraId="22FF620A" w14:textId="77777777" w:rsidR="00894E15" w:rsidRDefault="00894E15"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A46A8" w14:textId="77777777" w:rsidR="005032D7" w:rsidRDefault="005032D7"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1F3A27"/>
    <w:multiLevelType w:val="multilevel"/>
    <w:tmpl w:val="57082BD6"/>
    <w:lvl w:ilvl="0">
      <w:start w:val="1"/>
      <w:numFmt w:val="bullet"/>
      <w:lvlText w:val=""/>
      <w:lvlJc w:val="left"/>
      <w:pPr>
        <w:ind w:left="851" w:hanging="284"/>
      </w:pPr>
      <w:rPr>
        <w:rFonts w:ascii="Wingdings" w:hAnsi="Wingdings" w:hint="default"/>
        <w:color w:val="auto"/>
        <w:sz w:val="22"/>
      </w:rPr>
    </w:lvl>
    <w:lvl w:ilvl="1">
      <w:start w:val="1"/>
      <w:numFmt w:val="bullet"/>
      <w:lvlText w:val="○"/>
      <w:lvlJc w:val="left"/>
      <w:pPr>
        <w:ind w:left="1134" w:hanging="283"/>
      </w:pPr>
      <w:rPr>
        <w:rFonts w:ascii="Times New Roman" w:hAnsi="Times New Roman" w:cs="Times New Roman"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305CD3"/>
    <w:multiLevelType w:val="hybridMultilevel"/>
    <w:tmpl w:val="C4CC7B5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6E313A"/>
    <w:multiLevelType w:val="hybridMultilevel"/>
    <w:tmpl w:val="7938B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BA14A8"/>
    <w:multiLevelType w:val="hybridMultilevel"/>
    <w:tmpl w:val="56EE4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521681E"/>
    <w:multiLevelType w:val="hybridMultilevel"/>
    <w:tmpl w:val="183C2CC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5563A2"/>
    <w:multiLevelType w:val="hybridMultilevel"/>
    <w:tmpl w:val="27203EC2"/>
    <w:lvl w:ilvl="0" w:tplc="FFFFFFFF">
      <w:start w:val="1"/>
      <w:numFmt w:val="bullet"/>
      <w:lvlText w:val=""/>
      <w:lvlJc w:val="left"/>
      <w:pPr>
        <w:ind w:left="1724" w:hanging="420"/>
      </w:pPr>
      <w:rPr>
        <w:rFonts w:ascii="Symbol" w:hAnsi="Symbo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1C6030"/>
    <w:multiLevelType w:val="hybridMultilevel"/>
    <w:tmpl w:val="C0368FE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4E2939B3"/>
    <w:multiLevelType w:val="hybridMultilevel"/>
    <w:tmpl w:val="AB22A1B4"/>
    <w:lvl w:ilvl="0" w:tplc="08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904995"/>
    <w:multiLevelType w:val="hybridMultilevel"/>
    <w:tmpl w:val="933CCF14"/>
    <w:lvl w:ilvl="0" w:tplc="234C656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6"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4413E7A"/>
    <w:multiLevelType w:val="multilevel"/>
    <w:tmpl w:val="5C1E77D6"/>
    <w:lvl w:ilvl="0">
      <w:start w:val="1"/>
      <w:numFmt w:val="bullet"/>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1701" w:hanging="283"/>
      </w:pPr>
      <w:rPr>
        <w:rFonts w:ascii="Times New Roman" w:hAnsi="Times New Roman" w:cs="Times New Roman" w:hint="default"/>
        <w:color w:val="auto"/>
        <w:sz w:val="22"/>
      </w:rPr>
    </w:lvl>
    <w:lvl w:ilvl="2">
      <w:start w:val="1"/>
      <w:numFmt w:val="bullet"/>
      <w:lvlText w:val="♦"/>
      <w:lvlJc w:val="left"/>
      <w:pPr>
        <w:ind w:left="1985" w:hanging="284"/>
      </w:pPr>
      <w:rPr>
        <w:rFonts w:ascii="Times New Roman" w:hAnsi="Times New Roman" w:cs="Times New Roman" w:hint="default"/>
        <w:color w:val="auto"/>
        <w:sz w:val="22"/>
      </w:rPr>
    </w:lvl>
    <w:lvl w:ilvl="3">
      <w:start w:val="1"/>
      <w:numFmt w:val="bullet"/>
      <w:lvlText w:val="□"/>
      <w:lvlJc w:val="left"/>
      <w:pPr>
        <w:ind w:left="2268" w:hanging="283"/>
      </w:pPr>
      <w:rPr>
        <w:rFonts w:ascii="Times New Roman" w:hAnsi="Times New Roman" w:cs="Times New Roman" w:hint="default"/>
        <w:color w:val="auto"/>
      </w:rPr>
    </w:lvl>
    <w:lvl w:ilvl="4">
      <w:start w:val="1"/>
      <w:numFmt w:val="bullet"/>
      <w:lvlText w:val="▪"/>
      <w:lvlJc w:val="left"/>
      <w:pPr>
        <w:ind w:left="2552" w:hanging="284"/>
      </w:pPr>
      <w:rPr>
        <w:rFonts w:ascii="Times New Roman" w:hAnsi="Times New Roman" w:cs="Times New Roman" w:hint="default"/>
        <w:color w:val="auto"/>
      </w:rPr>
    </w:lvl>
    <w:lvl w:ilvl="5">
      <w:start w:val="1"/>
      <w:numFmt w:val="lowerRoman"/>
      <w:lvlText w:val="(%6)"/>
      <w:lvlJc w:val="left"/>
      <w:pPr>
        <w:ind w:left="3294" w:hanging="360"/>
      </w:pPr>
      <w:rPr>
        <w:rFonts w:hint="default"/>
      </w:rPr>
    </w:lvl>
    <w:lvl w:ilvl="6">
      <w:start w:val="1"/>
      <w:numFmt w:val="decimal"/>
      <w:lvlText w:val="%7."/>
      <w:lvlJc w:val="left"/>
      <w:pPr>
        <w:ind w:left="3654" w:hanging="360"/>
      </w:pPr>
      <w:rPr>
        <w:rFonts w:hint="default"/>
      </w:rPr>
    </w:lvl>
    <w:lvl w:ilvl="7">
      <w:start w:val="1"/>
      <w:numFmt w:val="lowerLetter"/>
      <w:lvlText w:val="%8."/>
      <w:lvlJc w:val="left"/>
      <w:pPr>
        <w:ind w:left="4014" w:hanging="360"/>
      </w:pPr>
      <w:rPr>
        <w:rFonts w:hint="default"/>
      </w:rPr>
    </w:lvl>
    <w:lvl w:ilvl="8">
      <w:start w:val="1"/>
      <w:numFmt w:val="lowerRoman"/>
      <w:lvlText w:val="%9."/>
      <w:lvlJc w:val="left"/>
      <w:pPr>
        <w:ind w:left="4374" w:hanging="360"/>
      </w:pPr>
      <w:rPr>
        <w:rFonts w:hint="default"/>
      </w:rPr>
    </w:lvl>
  </w:abstractNum>
  <w:abstractNum w:abstractNumId="28"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69F0448"/>
    <w:multiLevelType w:val="hybridMultilevel"/>
    <w:tmpl w:val="CE6CA3FA"/>
    <w:lvl w:ilvl="0" w:tplc="04090005">
      <w:start w:val="1"/>
      <w:numFmt w:val="bullet"/>
      <w:lvlText w:val=""/>
      <w:lvlJc w:val="left"/>
      <w:pPr>
        <w:ind w:left="987" w:hanging="420"/>
      </w:pPr>
      <w:rPr>
        <w:rFonts w:ascii="Wingdings" w:hAnsi="Wingdings" w:hint="default"/>
      </w:rPr>
    </w:lvl>
    <w:lvl w:ilvl="1" w:tplc="8550E4B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 w:numId="2">
    <w:abstractNumId w:val="18"/>
  </w:num>
  <w:num w:numId="3">
    <w:abstractNumId w:val="14"/>
  </w:num>
  <w:num w:numId="4">
    <w:abstractNumId w:val="8"/>
  </w:num>
  <w:num w:numId="5">
    <w:abstractNumId w:val="23"/>
  </w:num>
  <w:num w:numId="6">
    <w:abstractNumId w:val="9"/>
  </w:num>
  <w:num w:numId="7">
    <w:abstractNumId w:val="3"/>
  </w:num>
  <w:num w:numId="8">
    <w:abstractNumId w:val="20"/>
  </w:num>
  <w:num w:numId="9">
    <w:abstractNumId w:val="22"/>
    <w:lvlOverride w:ilvl="0">
      <w:startOverride w:val="1"/>
    </w:lvlOverride>
  </w:num>
  <w:num w:numId="10">
    <w:abstractNumId w:val="2"/>
  </w:num>
  <w:num w:numId="11">
    <w:abstractNumId w:val="17"/>
  </w:num>
  <w:num w:numId="12">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7"/>
  </w:num>
  <w:num w:numId="15">
    <w:abstractNumId w:val="10"/>
  </w:num>
  <w:num w:numId="16">
    <w:abstractNumId w:val="12"/>
  </w:num>
  <w:num w:numId="17">
    <w:abstractNumId w:val="24"/>
  </w:num>
  <w:num w:numId="18">
    <w:abstractNumId w:val="28"/>
  </w:num>
  <w:num w:numId="19">
    <w:abstractNumId w:val="20"/>
    <w:lvlOverride w:ilvl="0">
      <w:startOverride w:val="1"/>
    </w:lvlOverride>
  </w:num>
  <w:num w:numId="20">
    <w:abstractNumId w:val="10"/>
    <w:lvlOverride w:ilvl="0">
      <w:startOverride w:val="1"/>
    </w:lvlOverride>
  </w:num>
  <w:num w:numId="21">
    <w:abstractNumId w:val="27"/>
  </w:num>
  <w:num w:numId="22">
    <w:abstractNumId w:val="5"/>
  </w:num>
  <w:num w:numId="23">
    <w:abstractNumId w:val="15"/>
  </w:num>
  <w:num w:numId="24">
    <w:abstractNumId w:val="29"/>
  </w:num>
  <w:num w:numId="25">
    <w:abstractNumId w:val="19"/>
  </w:num>
  <w:num w:numId="26">
    <w:abstractNumId w:val="11"/>
  </w:num>
  <w:num w:numId="27">
    <w:abstractNumId w:val="4"/>
  </w:num>
  <w:num w:numId="28">
    <w:abstractNumId w:val="16"/>
  </w:num>
  <w:num w:numId="29">
    <w:abstractNumId w:val="6"/>
  </w:num>
  <w:num w:numId="30">
    <w:abstractNumId w:val="25"/>
  </w:num>
  <w:num w:numId="31">
    <w:abstractNumId w:val="13"/>
  </w:num>
  <w:num w:numId="32">
    <w:abstractNumId w:val="10"/>
  </w:num>
  <w:num w:numId="33">
    <w:abstractNumId w:val="10"/>
  </w:num>
  <w:num w:numId="34">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224"/>
    <w:rsid w:val="00001832"/>
    <w:rsid w:val="0000210F"/>
    <w:rsid w:val="00002265"/>
    <w:rsid w:val="00002368"/>
    <w:rsid w:val="000023A4"/>
    <w:rsid w:val="00002776"/>
    <w:rsid w:val="00002F8A"/>
    <w:rsid w:val="0000319E"/>
    <w:rsid w:val="00003313"/>
    <w:rsid w:val="0000345D"/>
    <w:rsid w:val="000036FC"/>
    <w:rsid w:val="0000389F"/>
    <w:rsid w:val="00003B22"/>
    <w:rsid w:val="00003B4F"/>
    <w:rsid w:val="00003DBE"/>
    <w:rsid w:val="00004096"/>
    <w:rsid w:val="00004173"/>
    <w:rsid w:val="0000477C"/>
    <w:rsid w:val="000048B3"/>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298"/>
    <w:rsid w:val="00016972"/>
    <w:rsid w:val="00017033"/>
    <w:rsid w:val="0001715F"/>
    <w:rsid w:val="0001751F"/>
    <w:rsid w:val="00017586"/>
    <w:rsid w:val="00017660"/>
    <w:rsid w:val="00017A07"/>
    <w:rsid w:val="00017AD4"/>
    <w:rsid w:val="00017B69"/>
    <w:rsid w:val="00017EF1"/>
    <w:rsid w:val="00017FA7"/>
    <w:rsid w:val="0002010C"/>
    <w:rsid w:val="000203F9"/>
    <w:rsid w:val="00020432"/>
    <w:rsid w:val="0002064B"/>
    <w:rsid w:val="00020D94"/>
    <w:rsid w:val="00021259"/>
    <w:rsid w:val="0002130A"/>
    <w:rsid w:val="00021568"/>
    <w:rsid w:val="00021B43"/>
    <w:rsid w:val="00022998"/>
    <w:rsid w:val="00022CA7"/>
    <w:rsid w:val="00022D10"/>
    <w:rsid w:val="00022EAC"/>
    <w:rsid w:val="000230BE"/>
    <w:rsid w:val="00023313"/>
    <w:rsid w:val="00023362"/>
    <w:rsid w:val="0002362F"/>
    <w:rsid w:val="00023B56"/>
    <w:rsid w:val="00024000"/>
    <w:rsid w:val="0002426F"/>
    <w:rsid w:val="00024283"/>
    <w:rsid w:val="000242DC"/>
    <w:rsid w:val="00024B8C"/>
    <w:rsid w:val="000250CD"/>
    <w:rsid w:val="00025256"/>
    <w:rsid w:val="00025807"/>
    <w:rsid w:val="000258E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5017"/>
    <w:rsid w:val="000352D9"/>
    <w:rsid w:val="0003579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F4"/>
    <w:rsid w:val="00043C6A"/>
    <w:rsid w:val="00043EA2"/>
    <w:rsid w:val="00043FBF"/>
    <w:rsid w:val="00044726"/>
    <w:rsid w:val="00044C79"/>
    <w:rsid w:val="00044CA1"/>
    <w:rsid w:val="000452D4"/>
    <w:rsid w:val="00045476"/>
    <w:rsid w:val="00046556"/>
    <w:rsid w:val="00046783"/>
    <w:rsid w:val="00046C0F"/>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1D3"/>
    <w:rsid w:val="00053438"/>
    <w:rsid w:val="000534E8"/>
    <w:rsid w:val="000541BE"/>
    <w:rsid w:val="00054303"/>
    <w:rsid w:val="00054747"/>
    <w:rsid w:val="00054B7B"/>
    <w:rsid w:val="00054C06"/>
    <w:rsid w:val="00054E21"/>
    <w:rsid w:val="00054E27"/>
    <w:rsid w:val="0005540D"/>
    <w:rsid w:val="000560D1"/>
    <w:rsid w:val="00056218"/>
    <w:rsid w:val="00056705"/>
    <w:rsid w:val="00056A3D"/>
    <w:rsid w:val="00056C68"/>
    <w:rsid w:val="00057103"/>
    <w:rsid w:val="00057142"/>
    <w:rsid w:val="00057505"/>
    <w:rsid w:val="00057841"/>
    <w:rsid w:val="000579B5"/>
    <w:rsid w:val="00057B2B"/>
    <w:rsid w:val="00057F79"/>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FA"/>
    <w:rsid w:val="000666A2"/>
    <w:rsid w:val="000667CC"/>
    <w:rsid w:val="000669A5"/>
    <w:rsid w:val="00066A23"/>
    <w:rsid w:val="00066B64"/>
    <w:rsid w:val="00066CA5"/>
    <w:rsid w:val="00066FBA"/>
    <w:rsid w:val="000672B1"/>
    <w:rsid w:val="00067454"/>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30F5"/>
    <w:rsid w:val="0007321B"/>
    <w:rsid w:val="00073535"/>
    <w:rsid w:val="00073677"/>
    <w:rsid w:val="00073B12"/>
    <w:rsid w:val="00073B13"/>
    <w:rsid w:val="00073C40"/>
    <w:rsid w:val="00073D04"/>
    <w:rsid w:val="00073DFA"/>
    <w:rsid w:val="000747B4"/>
    <w:rsid w:val="00074841"/>
    <w:rsid w:val="000748E0"/>
    <w:rsid w:val="00074D86"/>
    <w:rsid w:val="0007540D"/>
    <w:rsid w:val="0007546F"/>
    <w:rsid w:val="00075659"/>
    <w:rsid w:val="000757F0"/>
    <w:rsid w:val="00075C65"/>
    <w:rsid w:val="00075CFB"/>
    <w:rsid w:val="00076381"/>
    <w:rsid w:val="00076A9A"/>
    <w:rsid w:val="0007709E"/>
    <w:rsid w:val="00077386"/>
    <w:rsid w:val="00077477"/>
    <w:rsid w:val="00077D6D"/>
    <w:rsid w:val="000800F2"/>
    <w:rsid w:val="000805CF"/>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054"/>
    <w:rsid w:val="000842D2"/>
    <w:rsid w:val="000848F5"/>
    <w:rsid w:val="00084BA0"/>
    <w:rsid w:val="00084C00"/>
    <w:rsid w:val="00084FF0"/>
    <w:rsid w:val="00085122"/>
    <w:rsid w:val="00085940"/>
    <w:rsid w:val="00085A0C"/>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1137"/>
    <w:rsid w:val="000914DC"/>
    <w:rsid w:val="000915DC"/>
    <w:rsid w:val="000917D0"/>
    <w:rsid w:val="000919B3"/>
    <w:rsid w:val="00091ABB"/>
    <w:rsid w:val="000920CE"/>
    <w:rsid w:val="0009213D"/>
    <w:rsid w:val="000925F5"/>
    <w:rsid w:val="00092714"/>
    <w:rsid w:val="000927B0"/>
    <w:rsid w:val="00092ADE"/>
    <w:rsid w:val="00093146"/>
    <w:rsid w:val="00093459"/>
    <w:rsid w:val="000937BF"/>
    <w:rsid w:val="000938F1"/>
    <w:rsid w:val="00093CE0"/>
    <w:rsid w:val="00093CF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80"/>
    <w:rsid w:val="000A49B9"/>
    <w:rsid w:val="000A4A1A"/>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F5F"/>
    <w:rsid w:val="000B32FB"/>
    <w:rsid w:val="000B3421"/>
    <w:rsid w:val="000B3C28"/>
    <w:rsid w:val="000B41E9"/>
    <w:rsid w:val="000B44EF"/>
    <w:rsid w:val="000B4512"/>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7556"/>
    <w:rsid w:val="000B76C1"/>
    <w:rsid w:val="000C0479"/>
    <w:rsid w:val="000C05BC"/>
    <w:rsid w:val="000C0AFB"/>
    <w:rsid w:val="000C0C23"/>
    <w:rsid w:val="000C111E"/>
    <w:rsid w:val="000C13DF"/>
    <w:rsid w:val="000C1946"/>
    <w:rsid w:val="000C1A3D"/>
    <w:rsid w:val="000C1B1B"/>
    <w:rsid w:val="000C249D"/>
    <w:rsid w:val="000C2847"/>
    <w:rsid w:val="000C2DB7"/>
    <w:rsid w:val="000C2F14"/>
    <w:rsid w:val="000C2F71"/>
    <w:rsid w:val="000C3041"/>
    <w:rsid w:val="000C32C2"/>
    <w:rsid w:val="000C3651"/>
    <w:rsid w:val="000C39D1"/>
    <w:rsid w:val="000C3B36"/>
    <w:rsid w:val="000C3C37"/>
    <w:rsid w:val="000C3ED9"/>
    <w:rsid w:val="000C406F"/>
    <w:rsid w:val="000C423C"/>
    <w:rsid w:val="000C42E1"/>
    <w:rsid w:val="000C4506"/>
    <w:rsid w:val="000C4731"/>
    <w:rsid w:val="000C4D44"/>
    <w:rsid w:val="000C4E61"/>
    <w:rsid w:val="000C4FD5"/>
    <w:rsid w:val="000C5107"/>
    <w:rsid w:val="000C513E"/>
    <w:rsid w:val="000C54FC"/>
    <w:rsid w:val="000C5E44"/>
    <w:rsid w:val="000C60A0"/>
    <w:rsid w:val="000C6C10"/>
    <w:rsid w:val="000C7386"/>
    <w:rsid w:val="000C7454"/>
    <w:rsid w:val="000C79F9"/>
    <w:rsid w:val="000D010B"/>
    <w:rsid w:val="000D02AF"/>
    <w:rsid w:val="000D02FD"/>
    <w:rsid w:val="000D0386"/>
    <w:rsid w:val="000D0589"/>
    <w:rsid w:val="000D0600"/>
    <w:rsid w:val="000D0932"/>
    <w:rsid w:val="000D0CA8"/>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57CD"/>
    <w:rsid w:val="000D5C0C"/>
    <w:rsid w:val="000D5D77"/>
    <w:rsid w:val="000D65C4"/>
    <w:rsid w:val="000D665D"/>
    <w:rsid w:val="000D67D7"/>
    <w:rsid w:val="000D6B0D"/>
    <w:rsid w:val="000D708B"/>
    <w:rsid w:val="000D726F"/>
    <w:rsid w:val="000D7466"/>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209D"/>
    <w:rsid w:val="000E22DD"/>
    <w:rsid w:val="000E231E"/>
    <w:rsid w:val="000E2625"/>
    <w:rsid w:val="000E2AFF"/>
    <w:rsid w:val="000E2CEB"/>
    <w:rsid w:val="000E2F56"/>
    <w:rsid w:val="000E3501"/>
    <w:rsid w:val="000E37F0"/>
    <w:rsid w:val="000E38D1"/>
    <w:rsid w:val="000E3980"/>
    <w:rsid w:val="000E3B36"/>
    <w:rsid w:val="000E3EF1"/>
    <w:rsid w:val="000E41F0"/>
    <w:rsid w:val="000E439B"/>
    <w:rsid w:val="000E4443"/>
    <w:rsid w:val="000E46AF"/>
    <w:rsid w:val="000E4862"/>
    <w:rsid w:val="000E4B81"/>
    <w:rsid w:val="000E4C5E"/>
    <w:rsid w:val="000E50A6"/>
    <w:rsid w:val="000E5151"/>
    <w:rsid w:val="000E5555"/>
    <w:rsid w:val="000E56CA"/>
    <w:rsid w:val="000E572A"/>
    <w:rsid w:val="000E5854"/>
    <w:rsid w:val="000E5A30"/>
    <w:rsid w:val="000E5FE6"/>
    <w:rsid w:val="000E6687"/>
    <w:rsid w:val="000E6FC4"/>
    <w:rsid w:val="000E71E1"/>
    <w:rsid w:val="000E767F"/>
    <w:rsid w:val="000E77B4"/>
    <w:rsid w:val="000E77F9"/>
    <w:rsid w:val="000E7AFA"/>
    <w:rsid w:val="000F0028"/>
    <w:rsid w:val="000F0143"/>
    <w:rsid w:val="000F0A36"/>
    <w:rsid w:val="000F12C9"/>
    <w:rsid w:val="000F1477"/>
    <w:rsid w:val="000F198F"/>
    <w:rsid w:val="000F1CAC"/>
    <w:rsid w:val="000F21C3"/>
    <w:rsid w:val="000F24BF"/>
    <w:rsid w:val="000F25F5"/>
    <w:rsid w:val="000F2611"/>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211D"/>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A43"/>
    <w:rsid w:val="00112AAC"/>
    <w:rsid w:val="00112DF2"/>
    <w:rsid w:val="00112F4F"/>
    <w:rsid w:val="0011307B"/>
    <w:rsid w:val="00113402"/>
    <w:rsid w:val="0011397A"/>
    <w:rsid w:val="00113BF8"/>
    <w:rsid w:val="001142C7"/>
    <w:rsid w:val="00114602"/>
    <w:rsid w:val="0011461C"/>
    <w:rsid w:val="001146B0"/>
    <w:rsid w:val="0011484F"/>
    <w:rsid w:val="00114A8D"/>
    <w:rsid w:val="00114AAE"/>
    <w:rsid w:val="00114AD8"/>
    <w:rsid w:val="0011508D"/>
    <w:rsid w:val="00115B4D"/>
    <w:rsid w:val="00115E92"/>
    <w:rsid w:val="00115EA7"/>
    <w:rsid w:val="001167C9"/>
    <w:rsid w:val="00116BFE"/>
    <w:rsid w:val="00117175"/>
    <w:rsid w:val="0011727E"/>
    <w:rsid w:val="0011731D"/>
    <w:rsid w:val="00117605"/>
    <w:rsid w:val="001176A6"/>
    <w:rsid w:val="00117BCE"/>
    <w:rsid w:val="00117D5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E32"/>
    <w:rsid w:val="00131FDE"/>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1AA6"/>
    <w:rsid w:val="00141D01"/>
    <w:rsid w:val="00141D67"/>
    <w:rsid w:val="0014232B"/>
    <w:rsid w:val="001425CA"/>
    <w:rsid w:val="0014260D"/>
    <w:rsid w:val="001426A3"/>
    <w:rsid w:val="00142730"/>
    <w:rsid w:val="0014290F"/>
    <w:rsid w:val="00142993"/>
    <w:rsid w:val="00142A30"/>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C44"/>
    <w:rsid w:val="00152FC8"/>
    <w:rsid w:val="00153813"/>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7069"/>
    <w:rsid w:val="00167298"/>
    <w:rsid w:val="00167A38"/>
    <w:rsid w:val="00167D1B"/>
    <w:rsid w:val="00167DF3"/>
    <w:rsid w:val="001701FD"/>
    <w:rsid w:val="00170287"/>
    <w:rsid w:val="001704CA"/>
    <w:rsid w:val="001705A6"/>
    <w:rsid w:val="00170755"/>
    <w:rsid w:val="00170928"/>
    <w:rsid w:val="00170951"/>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BAF"/>
    <w:rsid w:val="00180C17"/>
    <w:rsid w:val="00180E51"/>
    <w:rsid w:val="0018136D"/>
    <w:rsid w:val="0018146E"/>
    <w:rsid w:val="00181681"/>
    <w:rsid w:val="00181A99"/>
    <w:rsid w:val="00181AD2"/>
    <w:rsid w:val="0018264C"/>
    <w:rsid w:val="00182A71"/>
    <w:rsid w:val="00182CA4"/>
    <w:rsid w:val="00182CBD"/>
    <w:rsid w:val="0018303F"/>
    <w:rsid w:val="001839D7"/>
    <w:rsid w:val="00183A05"/>
    <w:rsid w:val="00183E2F"/>
    <w:rsid w:val="0018472F"/>
    <w:rsid w:val="001848D6"/>
    <w:rsid w:val="00184F83"/>
    <w:rsid w:val="0018509F"/>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10FA"/>
    <w:rsid w:val="00191466"/>
    <w:rsid w:val="001916BA"/>
    <w:rsid w:val="001918BC"/>
    <w:rsid w:val="00191F60"/>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7525"/>
    <w:rsid w:val="0019788D"/>
    <w:rsid w:val="001A011D"/>
    <w:rsid w:val="001A028F"/>
    <w:rsid w:val="001A040E"/>
    <w:rsid w:val="001A055D"/>
    <w:rsid w:val="001A060A"/>
    <w:rsid w:val="001A062B"/>
    <w:rsid w:val="001A0C45"/>
    <w:rsid w:val="001A0E16"/>
    <w:rsid w:val="001A0EED"/>
    <w:rsid w:val="001A1591"/>
    <w:rsid w:val="001A16B5"/>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51B0"/>
    <w:rsid w:val="001A55BA"/>
    <w:rsid w:val="001A5FED"/>
    <w:rsid w:val="001A6416"/>
    <w:rsid w:val="001A6549"/>
    <w:rsid w:val="001A67E0"/>
    <w:rsid w:val="001A6829"/>
    <w:rsid w:val="001A6990"/>
    <w:rsid w:val="001A6ABD"/>
    <w:rsid w:val="001A701D"/>
    <w:rsid w:val="001A7456"/>
    <w:rsid w:val="001A7886"/>
    <w:rsid w:val="001A7B00"/>
    <w:rsid w:val="001A7B6A"/>
    <w:rsid w:val="001A7E98"/>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A9A"/>
    <w:rsid w:val="001B2F77"/>
    <w:rsid w:val="001B2FAF"/>
    <w:rsid w:val="001B306F"/>
    <w:rsid w:val="001B32BF"/>
    <w:rsid w:val="001B45BA"/>
    <w:rsid w:val="001B4DD8"/>
    <w:rsid w:val="001B4DEF"/>
    <w:rsid w:val="001B4E7C"/>
    <w:rsid w:val="001B5171"/>
    <w:rsid w:val="001B5723"/>
    <w:rsid w:val="001B58E2"/>
    <w:rsid w:val="001B5B0E"/>
    <w:rsid w:val="001B5CC3"/>
    <w:rsid w:val="001B62EF"/>
    <w:rsid w:val="001B63D4"/>
    <w:rsid w:val="001B650E"/>
    <w:rsid w:val="001B652D"/>
    <w:rsid w:val="001B69E6"/>
    <w:rsid w:val="001B6E1D"/>
    <w:rsid w:val="001B6FD3"/>
    <w:rsid w:val="001B70DA"/>
    <w:rsid w:val="001B731B"/>
    <w:rsid w:val="001B73B0"/>
    <w:rsid w:val="001B755B"/>
    <w:rsid w:val="001B7714"/>
    <w:rsid w:val="001B7936"/>
    <w:rsid w:val="001B7B77"/>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CB"/>
    <w:rsid w:val="001C3B8D"/>
    <w:rsid w:val="001C40CC"/>
    <w:rsid w:val="001C43AD"/>
    <w:rsid w:val="001C443E"/>
    <w:rsid w:val="001C44A5"/>
    <w:rsid w:val="001C4C36"/>
    <w:rsid w:val="001C4CC7"/>
    <w:rsid w:val="001C4DBF"/>
    <w:rsid w:val="001C510A"/>
    <w:rsid w:val="001C526E"/>
    <w:rsid w:val="001C53C8"/>
    <w:rsid w:val="001C54D8"/>
    <w:rsid w:val="001C5544"/>
    <w:rsid w:val="001C609D"/>
    <w:rsid w:val="001C61F0"/>
    <w:rsid w:val="001C6295"/>
    <w:rsid w:val="001C7102"/>
    <w:rsid w:val="001C710B"/>
    <w:rsid w:val="001C72E0"/>
    <w:rsid w:val="001C72FD"/>
    <w:rsid w:val="001C7805"/>
    <w:rsid w:val="001C7855"/>
    <w:rsid w:val="001C7B4E"/>
    <w:rsid w:val="001C7CE5"/>
    <w:rsid w:val="001C7D6A"/>
    <w:rsid w:val="001C7D75"/>
    <w:rsid w:val="001C7D7F"/>
    <w:rsid w:val="001C7F72"/>
    <w:rsid w:val="001D0080"/>
    <w:rsid w:val="001D055B"/>
    <w:rsid w:val="001D09E3"/>
    <w:rsid w:val="001D0B23"/>
    <w:rsid w:val="001D14B8"/>
    <w:rsid w:val="001D1DFC"/>
    <w:rsid w:val="001D2319"/>
    <w:rsid w:val="001D23AA"/>
    <w:rsid w:val="001D243D"/>
    <w:rsid w:val="001D2A10"/>
    <w:rsid w:val="001D2F93"/>
    <w:rsid w:val="001D3164"/>
    <w:rsid w:val="001D3183"/>
    <w:rsid w:val="001D34D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139E"/>
    <w:rsid w:val="001E16F7"/>
    <w:rsid w:val="001E17B0"/>
    <w:rsid w:val="001E18F6"/>
    <w:rsid w:val="001E2472"/>
    <w:rsid w:val="001E2B61"/>
    <w:rsid w:val="001E34C5"/>
    <w:rsid w:val="001E38BC"/>
    <w:rsid w:val="001E3B32"/>
    <w:rsid w:val="001E3EB6"/>
    <w:rsid w:val="001E4293"/>
    <w:rsid w:val="001E48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1234"/>
    <w:rsid w:val="001F12D7"/>
    <w:rsid w:val="001F12F6"/>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8B"/>
    <w:rsid w:val="001F4380"/>
    <w:rsid w:val="001F47F2"/>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B72"/>
    <w:rsid w:val="00200DD2"/>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3055"/>
    <w:rsid w:val="0021365C"/>
    <w:rsid w:val="0021379C"/>
    <w:rsid w:val="002138EF"/>
    <w:rsid w:val="00213A33"/>
    <w:rsid w:val="00214484"/>
    <w:rsid w:val="00214651"/>
    <w:rsid w:val="00214A4F"/>
    <w:rsid w:val="00214ADC"/>
    <w:rsid w:val="00214B0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94D"/>
    <w:rsid w:val="00220A6D"/>
    <w:rsid w:val="00220AF0"/>
    <w:rsid w:val="00220BD5"/>
    <w:rsid w:val="00220D32"/>
    <w:rsid w:val="00221582"/>
    <w:rsid w:val="00221696"/>
    <w:rsid w:val="00221F23"/>
    <w:rsid w:val="00222696"/>
    <w:rsid w:val="00222BC6"/>
    <w:rsid w:val="00222D87"/>
    <w:rsid w:val="00222E1F"/>
    <w:rsid w:val="00222F53"/>
    <w:rsid w:val="002231BC"/>
    <w:rsid w:val="00223209"/>
    <w:rsid w:val="00223263"/>
    <w:rsid w:val="0022372F"/>
    <w:rsid w:val="00223AAC"/>
    <w:rsid w:val="00223AC4"/>
    <w:rsid w:val="002241CD"/>
    <w:rsid w:val="002242C6"/>
    <w:rsid w:val="00224944"/>
    <w:rsid w:val="00224D8F"/>
    <w:rsid w:val="00224EC1"/>
    <w:rsid w:val="0022511F"/>
    <w:rsid w:val="0022526F"/>
    <w:rsid w:val="00225B6E"/>
    <w:rsid w:val="00225C07"/>
    <w:rsid w:val="00225DBD"/>
    <w:rsid w:val="0022604B"/>
    <w:rsid w:val="00226341"/>
    <w:rsid w:val="00226424"/>
    <w:rsid w:val="00226915"/>
    <w:rsid w:val="002272D6"/>
    <w:rsid w:val="002275F6"/>
    <w:rsid w:val="0022778C"/>
    <w:rsid w:val="0022782F"/>
    <w:rsid w:val="00227954"/>
    <w:rsid w:val="00227A81"/>
    <w:rsid w:val="00227E7A"/>
    <w:rsid w:val="00227F9F"/>
    <w:rsid w:val="00230057"/>
    <w:rsid w:val="00230144"/>
    <w:rsid w:val="002301F6"/>
    <w:rsid w:val="00230250"/>
    <w:rsid w:val="00230280"/>
    <w:rsid w:val="00230351"/>
    <w:rsid w:val="0023073D"/>
    <w:rsid w:val="002309C7"/>
    <w:rsid w:val="00230E79"/>
    <w:rsid w:val="00230EC5"/>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A44"/>
    <w:rsid w:val="00236B4F"/>
    <w:rsid w:val="0023704E"/>
    <w:rsid w:val="00237093"/>
    <w:rsid w:val="00237640"/>
    <w:rsid w:val="00237ACD"/>
    <w:rsid w:val="00237E07"/>
    <w:rsid w:val="0024006C"/>
    <w:rsid w:val="00240302"/>
    <w:rsid w:val="00240450"/>
    <w:rsid w:val="002405A1"/>
    <w:rsid w:val="00240704"/>
    <w:rsid w:val="00240B18"/>
    <w:rsid w:val="00240D5C"/>
    <w:rsid w:val="00240DC6"/>
    <w:rsid w:val="0024100F"/>
    <w:rsid w:val="002412F5"/>
    <w:rsid w:val="0024161D"/>
    <w:rsid w:val="00241E55"/>
    <w:rsid w:val="002425CA"/>
    <w:rsid w:val="0024266A"/>
    <w:rsid w:val="00242EFD"/>
    <w:rsid w:val="002430F2"/>
    <w:rsid w:val="002439F4"/>
    <w:rsid w:val="00243AF0"/>
    <w:rsid w:val="00243DD0"/>
    <w:rsid w:val="0024445D"/>
    <w:rsid w:val="002444DC"/>
    <w:rsid w:val="002445ED"/>
    <w:rsid w:val="002447CB"/>
    <w:rsid w:val="002449CA"/>
    <w:rsid w:val="00244B49"/>
    <w:rsid w:val="002451C1"/>
    <w:rsid w:val="0024521F"/>
    <w:rsid w:val="00245238"/>
    <w:rsid w:val="002456F9"/>
    <w:rsid w:val="002459F1"/>
    <w:rsid w:val="00245B8D"/>
    <w:rsid w:val="00246301"/>
    <w:rsid w:val="002468AE"/>
    <w:rsid w:val="00247175"/>
    <w:rsid w:val="0024786C"/>
    <w:rsid w:val="00247B22"/>
    <w:rsid w:val="0025066B"/>
    <w:rsid w:val="00250945"/>
    <w:rsid w:val="00250E0E"/>
    <w:rsid w:val="00251165"/>
    <w:rsid w:val="00251213"/>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BB"/>
    <w:rsid w:val="00271658"/>
    <w:rsid w:val="00271BD5"/>
    <w:rsid w:val="00271ED7"/>
    <w:rsid w:val="00271F04"/>
    <w:rsid w:val="00272125"/>
    <w:rsid w:val="0027228F"/>
    <w:rsid w:val="00272588"/>
    <w:rsid w:val="002726CF"/>
    <w:rsid w:val="0027272B"/>
    <w:rsid w:val="00272B25"/>
    <w:rsid w:val="0027325C"/>
    <w:rsid w:val="002732E6"/>
    <w:rsid w:val="00273375"/>
    <w:rsid w:val="00273B7A"/>
    <w:rsid w:val="00273B85"/>
    <w:rsid w:val="0027420C"/>
    <w:rsid w:val="0027435D"/>
    <w:rsid w:val="0027465F"/>
    <w:rsid w:val="00274ADF"/>
    <w:rsid w:val="00274B08"/>
    <w:rsid w:val="00274C07"/>
    <w:rsid w:val="0027543A"/>
    <w:rsid w:val="002755D3"/>
    <w:rsid w:val="002756EC"/>
    <w:rsid w:val="00275864"/>
    <w:rsid w:val="00275D60"/>
    <w:rsid w:val="00275E2E"/>
    <w:rsid w:val="00276086"/>
    <w:rsid w:val="002767AB"/>
    <w:rsid w:val="00276B0F"/>
    <w:rsid w:val="00276EE4"/>
    <w:rsid w:val="00277086"/>
    <w:rsid w:val="00277239"/>
    <w:rsid w:val="0027723B"/>
    <w:rsid w:val="002775AF"/>
    <w:rsid w:val="002778DD"/>
    <w:rsid w:val="00277925"/>
    <w:rsid w:val="00277B1F"/>
    <w:rsid w:val="0028014B"/>
    <w:rsid w:val="002801AB"/>
    <w:rsid w:val="00280389"/>
    <w:rsid w:val="002803AE"/>
    <w:rsid w:val="002812D2"/>
    <w:rsid w:val="0028154B"/>
    <w:rsid w:val="00281D5B"/>
    <w:rsid w:val="00281F71"/>
    <w:rsid w:val="002822B2"/>
    <w:rsid w:val="00283142"/>
    <w:rsid w:val="0028320B"/>
    <w:rsid w:val="002837E6"/>
    <w:rsid w:val="002838D0"/>
    <w:rsid w:val="002839D0"/>
    <w:rsid w:val="00283AB2"/>
    <w:rsid w:val="00283D87"/>
    <w:rsid w:val="00283E7C"/>
    <w:rsid w:val="002840A7"/>
    <w:rsid w:val="002841C4"/>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B7C"/>
    <w:rsid w:val="0029505C"/>
    <w:rsid w:val="00295095"/>
    <w:rsid w:val="002952A0"/>
    <w:rsid w:val="00295481"/>
    <w:rsid w:val="002955AE"/>
    <w:rsid w:val="00295991"/>
    <w:rsid w:val="00296119"/>
    <w:rsid w:val="0029620A"/>
    <w:rsid w:val="00296248"/>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93B"/>
    <w:rsid w:val="002A7BF1"/>
    <w:rsid w:val="002A7D6E"/>
    <w:rsid w:val="002A7DA4"/>
    <w:rsid w:val="002B01CB"/>
    <w:rsid w:val="002B0334"/>
    <w:rsid w:val="002B0594"/>
    <w:rsid w:val="002B0757"/>
    <w:rsid w:val="002B0C4E"/>
    <w:rsid w:val="002B0F2F"/>
    <w:rsid w:val="002B1192"/>
    <w:rsid w:val="002B1282"/>
    <w:rsid w:val="002B1464"/>
    <w:rsid w:val="002B16FA"/>
    <w:rsid w:val="002B1FFF"/>
    <w:rsid w:val="002B21E7"/>
    <w:rsid w:val="002B2672"/>
    <w:rsid w:val="002B287C"/>
    <w:rsid w:val="002B2EDE"/>
    <w:rsid w:val="002B2F75"/>
    <w:rsid w:val="002B303C"/>
    <w:rsid w:val="002B317C"/>
    <w:rsid w:val="002B334B"/>
    <w:rsid w:val="002B3645"/>
    <w:rsid w:val="002B366E"/>
    <w:rsid w:val="002B3A61"/>
    <w:rsid w:val="002B437B"/>
    <w:rsid w:val="002B4482"/>
    <w:rsid w:val="002B450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63E"/>
    <w:rsid w:val="002B67B5"/>
    <w:rsid w:val="002B6EC2"/>
    <w:rsid w:val="002B7077"/>
    <w:rsid w:val="002B77D3"/>
    <w:rsid w:val="002B7988"/>
    <w:rsid w:val="002B7C84"/>
    <w:rsid w:val="002B7DC6"/>
    <w:rsid w:val="002C01B5"/>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689"/>
    <w:rsid w:val="002C4818"/>
    <w:rsid w:val="002C499F"/>
    <w:rsid w:val="002C4C31"/>
    <w:rsid w:val="002C510C"/>
    <w:rsid w:val="002C55E3"/>
    <w:rsid w:val="002C5785"/>
    <w:rsid w:val="002C586D"/>
    <w:rsid w:val="002C587D"/>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CE"/>
    <w:rsid w:val="002D0ED7"/>
    <w:rsid w:val="002D11E3"/>
    <w:rsid w:val="002D1376"/>
    <w:rsid w:val="002D15E5"/>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726"/>
    <w:rsid w:val="002E293A"/>
    <w:rsid w:val="002E296C"/>
    <w:rsid w:val="002E2D50"/>
    <w:rsid w:val="002E2DFC"/>
    <w:rsid w:val="002E2F5A"/>
    <w:rsid w:val="002E3067"/>
    <w:rsid w:val="002E31E4"/>
    <w:rsid w:val="002E39D4"/>
    <w:rsid w:val="002E3EC4"/>
    <w:rsid w:val="002E424F"/>
    <w:rsid w:val="002E4808"/>
    <w:rsid w:val="002E4945"/>
    <w:rsid w:val="002E4C8D"/>
    <w:rsid w:val="002E4D51"/>
    <w:rsid w:val="002E4DFF"/>
    <w:rsid w:val="002E4F06"/>
    <w:rsid w:val="002E50E5"/>
    <w:rsid w:val="002E5624"/>
    <w:rsid w:val="002E677A"/>
    <w:rsid w:val="002E683B"/>
    <w:rsid w:val="002E6BB6"/>
    <w:rsid w:val="002E74CF"/>
    <w:rsid w:val="002E75BE"/>
    <w:rsid w:val="002E766A"/>
    <w:rsid w:val="002E7712"/>
    <w:rsid w:val="002E788A"/>
    <w:rsid w:val="002E78F8"/>
    <w:rsid w:val="002F06CE"/>
    <w:rsid w:val="002F07EB"/>
    <w:rsid w:val="002F0958"/>
    <w:rsid w:val="002F0D70"/>
    <w:rsid w:val="002F0EE3"/>
    <w:rsid w:val="002F0FB3"/>
    <w:rsid w:val="002F107E"/>
    <w:rsid w:val="002F12E2"/>
    <w:rsid w:val="002F14B5"/>
    <w:rsid w:val="002F1811"/>
    <w:rsid w:val="002F18E7"/>
    <w:rsid w:val="002F200D"/>
    <w:rsid w:val="002F22C6"/>
    <w:rsid w:val="002F238A"/>
    <w:rsid w:val="002F24B1"/>
    <w:rsid w:val="002F24BE"/>
    <w:rsid w:val="002F3008"/>
    <w:rsid w:val="002F31BF"/>
    <w:rsid w:val="002F3248"/>
    <w:rsid w:val="002F3294"/>
    <w:rsid w:val="002F370C"/>
    <w:rsid w:val="002F3C78"/>
    <w:rsid w:val="002F43A8"/>
    <w:rsid w:val="002F4506"/>
    <w:rsid w:val="002F4578"/>
    <w:rsid w:val="002F47BF"/>
    <w:rsid w:val="002F4F33"/>
    <w:rsid w:val="002F506D"/>
    <w:rsid w:val="002F5891"/>
    <w:rsid w:val="002F58A4"/>
    <w:rsid w:val="002F6B3F"/>
    <w:rsid w:val="002F6F19"/>
    <w:rsid w:val="002F7256"/>
    <w:rsid w:val="002F75C3"/>
    <w:rsid w:val="002F7606"/>
    <w:rsid w:val="002F7A57"/>
    <w:rsid w:val="002F7AE3"/>
    <w:rsid w:val="002F7CD1"/>
    <w:rsid w:val="00300330"/>
    <w:rsid w:val="00300477"/>
    <w:rsid w:val="00300672"/>
    <w:rsid w:val="00300715"/>
    <w:rsid w:val="00300817"/>
    <w:rsid w:val="00300C84"/>
    <w:rsid w:val="00301134"/>
    <w:rsid w:val="003012FB"/>
    <w:rsid w:val="0030155D"/>
    <w:rsid w:val="00301721"/>
    <w:rsid w:val="003019E2"/>
    <w:rsid w:val="00302082"/>
    <w:rsid w:val="00302674"/>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D16"/>
    <w:rsid w:val="00314E0B"/>
    <w:rsid w:val="00314E95"/>
    <w:rsid w:val="0031510B"/>
    <w:rsid w:val="00315435"/>
    <w:rsid w:val="00315C04"/>
    <w:rsid w:val="00315E60"/>
    <w:rsid w:val="0031614E"/>
    <w:rsid w:val="003166A6"/>
    <w:rsid w:val="003168BF"/>
    <w:rsid w:val="00316A6D"/>
    <w:rsid w:val="00316DAF"/>
    <w:rsid w:val="00317896"/>
    <w:rsid w:val="00317A20"/>
    <w:rsid w:val="00317D87"/>
    <w:rsid w:val="00317E1A"/>
    <w:rsid w:val="003202E4"/>
    <w:rsid w:val="0032074B"/>
    <w:rsid w:val="003208E5"/>
    <w:rsid w:val="00320CB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AA4"/>
    <w:rsid w:val="00334C41"/>
    <w:rsid w:val="00334F3D"/>
    <w:rsid w:val="00336325"/>
    <w:rsid w:val="003367A9"/>
    <w:rsid w:val="00336B1A"/>
    <w:rsid w:val="00336BBE"/>
    <w:rsid w:val="0033732A"/>
    <w:rsid w:val="003373E0"/>
    <w:rsid w:val="00337542"/>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45DF"/>
    <w:rsid w:val="003445EB"/>
    <w:rsid w:val="0034479B"/>
    <w:rsid w:val="00344B38"/>
    <w:rsid w:val="0034504C"/>
    <w:rsid w:val="003450FD"/>
    <w:rsid w:val="0034545B"/>
    <w:rsid w:val="00345596"/>
    <w:rsid w:val="0034565B"/>
    <w:rsid w:val="003456A4"/>
    <w:rsid w:val="003457B0"/>
    <w:rsid w:val="0034594D"/>
    <w:rsid w:val="00345B1A"/>
    <w:rsid w:val="00346C03"/>
    <w:rsid w:val="00346F34"/>
    <w:rsid w:val="00346F4C"/>
    <w:rsid w:val="00346FCB"/>
    <w:rsid w:val="003475B8"/>
    <w:rsid w:val="00347AFD"/>
    <w:rsid w:val="00347D83"/>
    <w:rsid w:val="00347E78"/>
    <w:rsid w:val="00347EAE"/>
    <w:rsid w:val="00347EC3"/>
    <w:rsid w:val="00347F1D"/>
    <w:rsid w:val="00350151"/>
    <w:rsid w:val="003501EB"/>
    <w:rsid w:val="00350694"/>
    <w:rsid w:val="00350830"/>
    <w:rsid w:val="00350C28"/>
    <w:rsid w:val="00350F87"/>
    <w:rsid w:val="00351126"/>
    <w:rsid w:val="00351309"/>
    <w:rsid w:val="003513E7"/>
    <w:rsid w:val="003513FD"/>
    <w:rsid w:val="0035155E"/>
    <w:rsid w:val="00351FAD"/>
    <w:rsid w:val="003527C3"/>
    <w:rsid w:val="0035281D"/>
    <w:rsid w:val="00352863"/>
    <w:rsid w:val="00352AD8"/>
    <w:rsid w:val="003534AC"/>
    <w:rsid w:val="00353CC9"/>
    <w:rsid w:val="003540B3"/>
    <w:rsid w:val="003540D9"/>
    <w:rsid w:val="00354118"/>
    <w:rsid w:val="0035411C"/>
    <w:rsid w:val="00354607"/>
    <w:rsid w:val="003548BD"/>
    <w:rsid w:val="00355484"/>
    <w:rsid w:val="00355920"/>
    <w:rsid w:val="00355B80"/>
    <w:rsid w:val="00355E2E"/>
    <w:rsid w:val="00355FFB"/>
    <w:rsid w:val="003564A6"/>
    <w:rsid w:val="00356FBC"/>
    <w:rsid w:val="00357ABE"/>
    <w:rsid w:val="00357E7A"/>
    <w:rsid w:val="003601F5"/>
    <w:rsid w:val="003602AE"/>
    <w:rsid w:val="003602C0"/>
    <w:rsid w:val="003602F1"/>
    <w:rsid w:val="0036088C"/>
    <w:rsid w:val="00360A88"/>
    <w:rsid w:val="00360EB6"/>
    <w:rsid w:val="00360F4B"/>
    <w:rsid w:val="003612C7"/>
    <w:rsid w:val="0036150D"/>
    <w:rsid w:val="00361621"/>
    <w:rsid w:val="00361791"/>
    <w:rsid w:val="00361AC3"/>
    <w:rsid w:val="0036215F"/>
    <w:rsid w:val="00362261"/>
    <w:rsid w:val="00362391"/>
    <w:rsid w:val="00362529"/>
    <w:rsid w:val="003628E5"/>
    <w:rsid w:val="00362F92"/>
    <w:rsid w:val="0036320B"/>
    <w:rsid w:val="00363269"/>
    <w:rsid w:val="00363EAE"/>
    <w:rsid w:val="00363F7F"/>
    <w:rsid w:val="00364218"/>
    <w:rsid w:val="003644F6"/>
    <w:rsid w:val="00364538"/>
    <w:rsid w:val="0036479E"/>
    <w:rsid w:val="00364853"/>
    <w:rsid w:val="00364A1B"/>
    <w:rsid w:val="00364C9C"/>
    <w:rsid w:val="003650C6"/>
    <w:rsid w:val="003653CA"/>
    <w:rsid w:val="0036582D"/>
    <w:rsid w:val="00365D99"/>
    <w:rsid w:val="00365E2F"/>
    <w:rsid w:val="00365E34"/>
    <w:rsid w:val="0036625F"/>
    <w:rsid w:val="00366BCD"/>
    <w:rsid w:val="00366C37"/>
    <w:rsid w:val="00367646"/>
    <w:rsid w:val="00367A11"/>
    <w:rsid w:val="00367B8E"/>
    <w:rsid w:val="00367BBC"/>
    <w:rsid w:val="00367CCA"/>
    <w:rsid w:val="00367DA8"/>
    <w:rsid w:val="00367F89"/>
    <w:rsid w:val="00367FAD"/>
    <w:rsid w:val="003709F3"/>
    <w:rsid w:val="00370EEC"/>
    <w:rsid w:val="0037131C"/>
    <w:rsid w:val="0037142C"/>
    <w:rsid w:val="00371B18"/>
    <w:rsid w:val="00371CC9"/>
    <w:rsid w:val="00371F8B"/>
    <w:rsid w:val="00372169"/>
    <w:rsid w:val="00372718"/>
    <w:rsid w:val="00372A65"/>
    <w:rsid w:val="00372B75"/>
    <w:rsid w:val="00372D07"/>
    <w:rsid w:val="00372DEC"/>
    <w:rsid w:val="0037307F"/>
    <w:rsid w:val="00373743"/>
    <w:rsid w:val="00373ACD"/>
    <w:rsid w:val="00373B9A"/>
    <w:rsid w:val="00373E81"/>
    <w:rsid w:val="003749E9"/>
    <w:rsid w:val="00374C7A"/>
    <w:rsid w:val="00374D62"/>
    <w:rsid w:val="00374D7A"/>
    <w:rsid w:val="00375043"/>
    <w:rsid w:val="00375378"/>
    <w:rsid w:val="003753FA"/>
    <w:rsid w:val="00375419"/>
    <w:rsid w:val="003755FE"/>
    <w:rsid w:val="0037564D"/>
    <w:rsid w:val="00375AEC"/>
    <w:rsid w:val="00375E0D"/>
    <w:rsid w:val="0037600F"/>
    <w:rsid w:val="0037621F"/>
    <w:rsid w:val="00376378"/>
    <w:rsid w:val="00376420"/>
    <w:rsid w:val="003765E7"/>
    <w:rsid w:val="00376C32"/>
    <w:rsid w:val="00376F2B"/>
    <w:rsid w:val="00377214"/>
    <w:rsid w:val="00377B16"/>
    <w:rsid w:val="00377C7D"/>
    <w:rsid w:val="00377EE2"/>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73"/>
    <w:rsid w:val="0038448A"/>
    <w:rsid w:val="003844EF"/>
    <w:rsid w:val="00384827"/>
    <w:rsid w:val="00384A0C"/>
    <w:rsid w:val="00384D6C"/>
    <w:rsid w:val="00384E43"/>
    <w:rsid w:val="0038505C"/>
    <w:rsid w:val="00385140"/>
    <w:rsid w:val="00385374"/>
    <w:rsid w:val="003853A2"/>
    <w:rsid w:val="00385528"/>
    <w:rsid w:val="003855AB"/>
    <w:rsid w:val="00385AC2"/>
    <w:rsid w:val="00385EB0"/>
    <w:rsid w:val="0038601B"/>
    <w:rsid w:val="003862A0"/>
    <w:rsid w:val="00386847"/>
    <w:rsid w:val="00386966"/>
    <w:rsid w:val="003869FC"/>
    <w:rsid w:val="00386A42"/>
    <w:rsid w:val="00386BBB"/>
    <w:rsid w:val="00386C52"/>
    <w:rsid w:val="00387553"/>
    <w:rsid w:val="00387A1F"/>
    <w:rsid w:val="00387B02"/>
    <w:rsid w:val="00387B9B"/>
    <w:rsid w:val="00387D43"/>
    <w:rsid w:val="00387DA9"/>
    <w:rsid w:val="00390027"/>
    <w:rsid w:val="003900A9"/>
    <w:rsid w:val="0039010F"/>
    <w:rsid w:val="00390601"/>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33CF"/>
    <w:rsid w:val="003935F6"/>
    <w:rsid w:val="00393666"/>
    <w:rsid w:val="00393900"/>
    <w:rsid w:val="00394027"/>
    <w:rsid w:val="003948BF"/>
    <w:rsid w:val="00394A3D"/>
    <w:rsid w:val="00394AF0"/>
    <w:rsid w:val="00394F5E"/>
    <w:rsid w:val="003950EF"/>
    <w:rsid w:val="003951C9"/>
    <w:rsid w:val="00395370"/>
    <w:rsid w:val="003959A2"/>
    <w:rsid w:val="00395A08"/>
    <w:rsid w:val="00395C12"/>
    <w:rsid w:val="003960E3"/>
    <w:rsid w:val="00396E41"/>
    <w:rsid w:val="003970B5"/>
    <w:rsid w:val="0039711C"/>
    <w:rsid w:val="00397789"/>
    <w:rsid w:val="003977E4"/>
    <w:rsid w:val="003978FA"/>
    <w:rsid w:val="0039794B"/>
    <w:rsid w:val="003A02A3"/>
    <w:rsid w:val="003A035D"/>
    <w:rsid w:val="003A067D"/>
    <w:rsid w:val="003A0D38"/>
    <w:rsid w:val="003A1439"/>
    <w:rsid w:val="003A1474"/>
    <w:rsid w:val="003A155C"/>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CFC"/>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483"/>
    <w:rsid w:val="003C65F4"/>
    <w:rsid w:val="003C7F86"/>
    <w:rsid w:val="003D0106"/>
    <w:rsid w:val="003D0216"/>
    <w:rsid w:val="003D030B"/>
    <w:rsid w:val="003D0565"/>
    <w:rsid w:val="003D0A6F"/>
    <w:rsid w:val="003D0EB1"/>
    <w:rsid w:val="003D0EC2"/>
    <w:rsid w:val="003D18AB"/>
    <w:rsid w:val="003D1A8A"/>
    <w:rsid w:val="003D1EC7"/>
    <w:rsid w:val="003D259F"/>
    <w:rsid w:val="003D25AE"/>
    <w:rsid w:val="003D278B"/>
    <w:rsid w:val="003D28AF"/>
    <w:rsid w:val="003D2A5D"/>
    <w:rsid w:val="003D2D48"/>
    <w:rsid w:val="003D340F"/>
    <w:rsid w:val="003D3A4D"/>
    <w:rsid w:val="003D4F19"/>
    <w:rsid w:val="003D525E"/>
    <w:rsid w:val="003D615C"/>
    <w:rsid w:val="003D6195"/>
    <w:rsid w:val="003D6A98"/>
    <w:rsid w:val="003D6D5F"/>
    <w:rsid w:val="003D6EEB"/>
    <w:rsid w:val="003D7216"/>
    <w:rsid w:val="003D736B"/>
    <w:rsid w:val="003D7AC9"/>
    <w:rsid w:val="003D7EAB"/>
    <w:rsid w:val="003E00B5"/>
    <w:rsid w:val="003E00EA"/>
    <w:rsid w:val="003E013A"/>
    <w:rsid w:val="003E0427"/>
    <w:rsid w:val="003E05D7"/>
    <w:rsid w:val="003E080C"/>
    <w:rsid w:val="003E10DA"/>
    <w:rsid w:val="003E1218"/>
    <w:rsid w:val="003E1599"/>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713"/>
    <w:rsid w:val="003E478D"/>
    <w:rsid w:val="003E4E65"/>
    <w:rsid w:val="003E4EA1"/>
    <w:rsid w:val="003E54DD"/>
    <w:rsid w:val="003E5A0C"/>
    <w:rsid w:val="003E6180"/>
    <w:rsid w:val="003E63EB"/>
    <w:rsid w:val="003E648E"/>
    <w:rsid w:val="003E683B"/>
    <w:rsid w:val="003E6B45"/>
    <w:rsid w:val="003E6FA7"/>
    <w:rsid w:val="003E74AC"/>
    <w:rsid w:val="003E74DA"/>
    <w:rsid w:val="003E754E"/>
    <w:rsid w:val="003E7585"/>
    <w:rsid w:val="003E7C73"/>
    <w:rsid w:val="003E7CE4"/>
    <w:rsid w:val="003E7CF8"/>
    <w:rsid w:val="003F0005"/>
    <w:rsid w:val="003F07E8"/>
    <w:rsid w:val="003F1369"/>
    <w:rsid w:val="003F14E6"/>
    <w:rsid w:val="003F18C1"/>
    <w:rsid w:val="003F19D5"/>
    <w:rsid w:val="003F1FF9"/>
    <w:rsid w:val="003F2068"/>
    <w:rsid w:val="003F225C"/>
    <w:rsid w:val="003F22B4"/>
    <w:rsid w:val="003F22D3"/>
    <w:rsid w:val="003F2473"/>
    <w:rsid w:val="003F26E9"/>
    <w:rsid w:val="003F27AE"/>
    <w:rsid w:val="003F2AD0"/>
    <w:rsid w:val="003F2EF2"/>
    <w:rsid w:val="003F309D"/>
    <w:rsid w:val="003F30B4"/>
    <w:rsid w:val="003F33B3"/>
    <w:rsid w:val="003F348F"/>
    <w:rsid w:val="003F3879"/>
    <w:rsid w:val="003F38F3"/>
    <w:rsid w:val="003F39D3"/>
    <w:rsid w:val="003F3D20"/>
    <w:rsid w:val="003F43C9"/>
    <w:rsid w:val="003F45B9"/>
    <w:rsid w:val="003F49FC"/>
    <w:rsid w:val="003F4A1D"/>
    <w:rsid w:val="003F4ABB"/>
    <w:rsid w:val="003F566C"/>
    <w:rsid w:val="003F5B73"/>
    <w:rsid w:val="003F622A"/>
    <w:rsid w:val="003F6C73"/>
    <w:rsid w:val="003F73CA"/>
    <w:rsid w:val="003F749C"/>
    <w:rsid w:val="003F7552"/>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577"/>
    <w:rsid w:val="0040276B"/>
    <w:rsid w:val="004027FF"/>
    <w:rsid w:val="00402817"/>
    <w:rsid w:val="00402823"/>
    <w:rsid w:val="0040294E"/>
    <w:rsid w:val="004032BF"/>
    <w:rsid w:val="0040336F"/>
    <w:rsid w:val="0040388D"/>
    <w:rsid w:val="00404079"/>
    <w:rsid w:val="00404319"/>
    <w:rsid w:val="004043E6"/>
    <w:rsid w:val="00404716"/>
    <w:rsid w:val="00404808"/>
    <w:rsid w:val="00404831"/>
    <w:rsid w:val="00404C98"/>
    <w:rsid w:val="00404D7D"/>
    <w:rsid w:val="00404EB0"/>
    <w:rsid w:val="00404F54"/>
    <w:rsid w:val="00404FC1"/>
    <w:rsid w:val="00405523"/>
    <w:rsid w:val="0040582F"/>
    <w:rsid w:val="004058D5"/>
    <w:rsid w:val="00405A0E"/>
    <w:rsid w:val="00405E9C"/>
    <w:rsid w:val="00406036"/>
    <w:rsid w:val="004061CB"/>
    <w:rsid w:val="004062E7"/>
    <w:rsid w:val="004065CE"/>
    <w:rsid w:val="00406743"/>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EA8"/>
    <w:rsid w:val="00414EAC"/>
    <w:rsid w:val="00414EF0"/>
    <w:rsid w:val="004154D2"/>
    <w:rsid w:val="004155DB"/>
    <w:rsid w:val="0041575F"/>
    <w:rsid w:val="00416238"/>
    <w:rsid w:val="00416784"/>
    <w:rsid w:val="00416991"/>
    <w:rsid w:val="00416E0E"/>
    <w:rsid w:val="0041709C"/>
    <w:rsid w:val="004170CA"/>
    <w:rsid w:val="004175E3"/>
    <w:rsid w:val="00417A80"/>
    <w:rsid w:val="00417B79"/>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E17"/>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DC9"/>
    <w:rsid w:val="00426FCB"/>
    <w:rsid w:val="0042734F"/>
    <w:rsid w:val="0042735B"/>
    <w:rsid w:val="00427644"/>
    <w:rsid w:val="00427B5F"/>
    <w:rsid w:val="00427C68"/>
    <w:rsid w:val="00430358"/>
    <w:rsid w:val="00430D1A"/>
    <w:rsid w:val="00430D9A"/>
    <w:rsid w:val="0043102C"/>
    <w:rsid w:val="00431569"/>
    <w:rsid w:val="004315F5"/>
    <w:rsid w:val="004324BE"/>
    <w:rsid w:val="0043255F"/>
    <w:rsid w:val="0043269A"/>
    <w:rsid w:val="004329B6"/>
    <w:rsid w:val="00432DC6"/>
    <w:rsid w:val="00433588"/>
    <w:rsid w:val="00433B4A"/>
    <w:rsid w:val="00433BA8"/>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69A"/>
    <w:rsid w:val="004366CF"/>
    <w:rsid w:val="004367A9"/>
    <w:rsid w:val="00436F8D"/>
    <w:rsid w:val="00437AE6"/>
    <w:rsid w:val="00437C0F"/>
    <w:rsid w:val="00437E8E"/>
    <w:rsid w:val="0044044A"/>
    <w:rsid w:val="004405A4"/>
    <w:rsid w:val="00440702"/>
    <w:rsid w:val="00440A28"/>
    <w:rsid w:val="00440E40"/>
    <w:rsid w:val="00441807"/>
    <w:rsid w:val="00441BA9"/>
    <w:rsid w:val="00442413"/>
    <w:rsid w:val="004427B2"/>
    <w:rsid w:val="00442832"/>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E8B"/>
    <w:rsid w:val="00446E9D"/>
    <w:rsid w:val="00447033"/>
    <w:rsid w:val="00447A70"/>
    <w:rsid w:val="00447C39"/>
    <w:rsid w:val="00447D35"/>
    <w:rsid w:val="00447F68"/>
    <w:rsid w:val="004500FB"/>
    <w:rsid w:val="00450616"/>
    <w:rsid w:val="004507D9"/>
    <w:rsid w:val="0045192E"/>
    <w:rsid w:val="00451939"/>
    <w:rsid w:val="004522A3"/>
    <w:rsid w:val="00452508"/>
    <w:rsid w:val="004526F2"/>
    <w:rsid w:val="00452973"/>
    <w:rsid w:val="00452AFC"/>
    <w:rsid w:val="00452C05"/>
    <w:rsid w:val="00452FC2"/>
    <w:rsid w:val="00453435"/>
    <w:rsid w:val="0045388F"/>
    <w:rsid w:val="00453A39"/>
    <w:rsid w:val="00454255"/>
    <w:rsid w:val="00454463"/>
    <w:rsid w:val="00454608"/>
    <w:rsid w:val="00454919"/>
    <w:rsid w:val="004549C6"/>
    <w:rsid w:val="00454D5F"/>
    <w:rsid w:val="00454EFD"/>
    <w:rsid w:val="004552B1"/>
    <w:rsid w:val="004555F3"/>
    <w:rsid w:val="004557E5"/>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D8E"/>
    <w:rsid w:val="004623B9"/>
    <w:rsid w:val="00462B52"/>
    <w:rsid w:val="00463043"/>
    <w:rsid w:val="00463077"/>
    <w:rsid w:val="00463278"/>
    <w:rsid w:val="004632D2"/>
    <w:rsid w:val="004634D4"/>
    <w:rsid w:val="00463C88"/>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45D8"/>
    <w:rsid w:val="00474C7F"/>
    <w:rsid w:val="00474CA7"/>
    <w:rsid w:val="00474D0A"/>
    <w:rsid w:val="00474F35"/>
    <w:rsid w:val="00475195"/>
    <w:rsid w:val="004757BE"/>
    <w:rsid w:val="00475907"/>
    <w:rsid w:val="00475BE4"/>
    <w:rsid w:val="0047600F"/>
    <w:rsid w:val="00476382"/>
    <w:rsid w:val="0047689D"/>
    <w:rsid w:val="00476D7A"/>
    <w:rsid w:val="00476E13"/>
    <w:rsid w:val="004770E1"/>
    <w:rsid w:val="004771B3"/>
    <w:rsid w:val="00477606"/>
    <w:rsid w:val="00477737"/>
    <w:rsid w:val="00477911"/>
    <w:rsid w:val="00477A5A"/>
    <w:rsid w:val="00477C3F"/>
    <w:rsid w:val="00477C7F"/>
    <w:rsid w:val="004802A8"/>
    <w:rsid w:val="0048046F"/>
    <w:rsid w:val="00480664"/>
    <w:rsid w:val="004808CA"/>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6A4"/>
    <w:rsid w:val="00487951"/>
    <w:rsid w:val="00487E60"/>
    <w:rsid w:val="00487FF2"/>
    <w:rsid w:val="0049024E"/>
    <w:rsid w:val="00490397"/>
    <w:rsid w:val="00490AA2"/>
    <w:rsid w:val="00490B97"/>
    <w:rsid w:val="00491134"/>
    <w:rsid w:val="0049125E"/>
    <w:rsid w:val="004915BF"/>
    <w:rsid w:val="00491715"/>
    <w:rsid w:val="00492246"/>
    <w:rsid w:val="00492ACB"/>
    <w:rsid w:val="00492D8C"/>
    <w:rsid w:val="00492FF3"/>
    <w:rsid w:val="004933F0"/>
    <w:rsid w:val="00493522"/>
    <w:rsid w:val="004935B5"/>
    <w:rsid w:val="00493979"/>
    <w:rsid w:val="004939E9"/>
    <w:rsid w:val="0049416F"/>
    <w:rsid w:val="00494456"/>
    <w:rsid w:val="00494A19"/>
    <w:rsid w:val="00494A23"/>
    <w:rsid w:val="00494A5C"/>
    <w:rsid w:val="00494A8B"/>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D0"/>
    <w:rsid w:val="004A5F2C"/>
    <w:rsid w:val="004A626E"/>
    <w:rsid w:val="004A65EC"/>
    <w:rsid w:val="004A6689"/>
    <w:rsid w:val="004A68D8"/>
    <w:rsid w:val="004A69A7"/>
    <w:rsid w:val="004A6D3A"/>
    <w:rsid w:val="004A6F69"/>
    <w:rsid w:val="004A72B1"/>
    <w:rsid w:val="004A73CD"/>
    <w:rsid w:val="004A7BA1"/>
    <w:rsid w:val="004A7C69"/>
    <w:rsid w:val="004B0045"/>
    <w:rsid w:val="004B00AF"/>
    <w:rsid w:val="004B0427"/>
    <w:rsid w:val="004B0A6A"/>
    <w:rsid w:val="004B0B0B"/>
    <w:rsid w:val="004B13E1"/>
    <w:rsid w:val="004B14BA"/>
    <w:rsid w:val="004B1542"/>
    <w:rsid w:val="004B1590"/>
    <w:rsid w:val="004B1FD9"/>
    <w:rsid w:val="004B21BA"/>
    <w:rsid w:val="004B241C"/>
    <w:rsid w:val="004B24CA"/>
    <w:rsid w:val="004B288D"/>
    <w:rsid w:val="004B291F"/>
    <w:rsid w:val="004B2930"/>
    <w:rsid w:val="004B29EF"/>
    <w:rsid w:val="004B2B4D"/>
    <w:rsid w:val="004B2D49"/>
    <w:rsid w:val="004B2FFC"/>
    <w:rsid w:val="004B3061"/>
    <w:rsid w:val="004B308C"/>
    <w:rsid w:val="004B30C6"/>
    <w:rsid w:val="004B3303"/>
    <w:rsid w:val="004B3CC8"/>
    <w:rsid w:val="004B3F4F"/>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B0"/>
    <w:rsid w:val="004B6884"/>
    <w:rsid w:val="004B6A6C"/>
    <w:rsid w:val="004B6B07"/>
    <w:rsid w:val="004B7326"/>
    <w:rsid w:val="004B789E"/>
    <w:rsid w:val="004B795B"/>
    <w:rsid w:val="004B7BDF"/>
    <w:rsid w:val="004B7DAF"/>
    <w:rsid w:val="004C0103"/>
    <w:rsid w:val="004C0152"/>
    <w:rsid w:val="004C01E3"/>
    <w:rsid w:val="004C02FC"/>
    <w:rsid w:val="004C0332"/>
    <w:rsid w:val="004C0381"/>
    <w:rsid w:val="004C092E"/>
    <w:rsid w:val="004C1290"/>
    <w:rsid w:val="004C20D7"/>
    <w:rsid w:val="004C26C5"/>
    <w:rsid w:val="004C28AF"/>
    <w:rsid w:val="004C2A21"/>
    <w:rsid w:val="004C344E"/>
    <w:rsid w:val="004C3688"/>
    <w:rsid w:val="004C3810"/>
    <w:rsid w:val="004C4066"/>
    <w:rsid w:val="004C4159"/>
    <w:rsid w:val="004C418E"/>
    <w:rsid w:val="004C4290"/>
    <w:rsid w:val="004C43C5"/>
    <w:rsid w:val="004C4647"/>
    <w:rsid w:val="004C5484"/>
    <w:rsid w:val="004C5857"/>
    <w:rsid w:val="004C59AA"/>
    <w:rsid w:val="004C59B9"/>
    <w:rsid w:val="004C5ACC"/>
    <w:rsid w:val="004C5D1D"/>
    <w:rsid w:val="004C5F6C"/>
    <w:rsid w:val="004C65A8"/>
    <w:rsid w:val="004C6949"/>
    <w:rsid w:val="004C6B93"/>
    <w:rsid w:val="004C6BA3"/>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C32"/>
    <w:rsid w:val="004D2E5E"/>
    <w:rsid w:val="004D3442"/>
    <w:rsid w:val="004D3A5F"/>
    <w:rsid w:val="004D3DCB"/>
    <w:rsid w:val="004D42C7"/>
    <w:rsid w:val="004D440D"/>
    <w:rsid w:val="004D44AD"/>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EB5"/>
    <w:rsid w:val="004E1152"/>
    <w:rsid w:val="004E11F2"/>
    <w:rsid w:val="004E155E"/>
    <w:rsid w:val="004E1659"/>
    <w:rsid w:val="004E1A7B"/>
    <w:rsid w:val="004E1E8C"/>
    <w:rsid w:val="004E229E"/>
    <w:rsid w:val="004E2330"/>
    <w:rsid w:val="004E25E0"/>
    <w:rsid w:val="004E2ACA"/>
    <w:rsid w:val="004E2EA0"/>
    <w:rsid w:val="004E301D"/>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20D7"/>
    <w:rsid w:val="004F2875"/>
    <w:rsid w:val="004F2AB8"/>
    <w:rsid w:val="004F2AD7"/>
    <w:rsid w:val="004F36D0"/>
    <w:rsid w:val="004F3955"/>
    <w:rsid w:val="004F3CFD"/>
    <w:rsid w:val="004F3F7F"/>
    <w:rsid w:val="004F4233"/>
    <w:rsid w:val="004F492C"/>
    <w:rsid w:val="004F4B8A"/>
    <w:rsid w:val="004F4C92"/>
    <w:rsid w:val="004F4E6C"/>
    <w:rsid w:val="004F4EC3"/>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110A"/>
    <w:rsid w:val="0050120D"/>
    <w:rsid w:val="005014A3"/>
    <w:rsid w:val="00501BC1"/>
    <w:rsid w:val="00501FDE"/>
    <w:rsid w:val="005020B3"/>
    <w:rsid w:val="00502465"/>
    <w:rsid w:val="0050255C"/>
    <w:rsid w:val="00502603"/>
    <w:rsid w:val="005032D7"/>
    <w:rsid w:val="005033A3"/>
    <w:rsid w:val="00503518"/>
    <w:rsid w:val="00503722"/>
    <w:rsid w:val="0050396B"/>
    <w:rsid w:val="00503B39"/>
    <w:rsid w:val="00503B47"/>
    <w:rsid w:val="00504AFB"/>
    <w:rsid w:val="00504B60"/>
    <w:rsid w:val="00504E89"/>
    <w:rsid w:val="00504FDD"/>
    <w:rsid w:val="005051D9"/>
    <w:rsid w:val="00505359"/>
    <w:rsid w:val="00505B0C"/>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7C7"/>
    <w:rsid w:val="00521C09"/>
    <w:rsid w:val="00521D65"/>
    <w:rsid w:val="00521E6B"/>
    <w:rsid w:val="00521F63"/>
    <w:rsid w:val="00521FD7"/>
    <w:rsid w:val="00522006"/>
    <w:rsid w:val="00522094"/>
    <w:rsid w:val="00522132"/>
    <w:rsid w:val="0052223C"/>
    <w:rsid w:val="00522583"/>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77E"/>
    <w:rsid w:val="00526BDF"/>
    <w:rsid w:val="00526FED"/>
    <w:rsid w:val="005271B1"/>
    <w:rsid w:val="00527289"/>
    <w:rsid w:val="0052750A"/>
    <w:rsid w:val="00527624"/>
    <w:rsid w:val="00527780"/>
    <w:rsid w:val="0052781B"/>
    <w:rsid w:val="00527F14"/>
    <w:rsid w:val="0053084C"/>
    <w:rsid w:val="00531315"/>
    <w:rsid w:val="0053143A"/>
    <w:rsid w:val="00531E81"/>
    <w:rsid w:val="005320F4"/>
    <w:rsid w:val="005321A4"/>
    <w:rsid w:val="00532523"/>
    <w:rsid w:val="00532616"/>
    <w:rsid w:val="00532913"/>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3F"/>
    <w:rsid w:val="00535F27"/>
    <w:rsid w:val="00535FF9"/>
    <w:rsid w:val="005365C0"/>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D64"/>
    <w:rsid w:val="00541DC2"/>
    <w:rsid w:val="00542185"/>
    <w:rsid w:val="00542217"/>
    <w:rsid w:val="00542F1C"/>
    <w:rsid w:val="00542F61"/>
    <w:rsid w:val="00542FAB"/>
    <w:rsid w:val="00543C2A"/>
    <w:rsid w:val="00543F4F"/>
    <w:rsid w:val="00543FB7"/>
    <w:rsid w:val="00544325"/>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77EB"/>
    <w:rsid w:val="00547977"/>
    <w:rsid w:val="00550216"/>
    <w:rsid w:val="005506AA"/>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3009"/>
    <w:rsid w:val="00553144"/>
    <w:rsid w:val="00553538"/>
    <w:rsid w:val="005537F1"/>
    <w:rsid w:val="00553C62"/>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085"/>
    <w:rsid w:val="0056337A"/>
    <w:rsid w:val="00563AF7"/>
    <w:rsid w:val="00563C84"/>
    <w:rsid w:val="00563E38"/>
    <w:rsid w:val="00564127"/>
    <w:rsid w:val="00564544"/>
    <w:rsid w:val="0056492B"/>
    <w:rsid w:val="005652C4"/>
    <w:rsid w:val="005654E5"/>
    <w:rsid w:val="00565B17"/>
    <w:rsid w:val="00565BE9"/>
    <w:rsid w:val="00565CFA"/>
    <w:rsid w:val="00565E1C"/>
    <w:rsid w:val="00565EC2"/>
    <w:rsid w:val="00566056"/>
    <w:rsid w:val="00566101"/>
    <w:rsid w:val="005663C9"/>
    <w:rsid w:val="00567135"/>
    <w:rsid w:val="005671C3"/>
    <w:rsid w:val="0056753B"/>
    <w:rsid w:val="005676DF"/>
    <w:rsid w:val="00570018"/>
    <w:rsid w:val="005700B5"/>
    <w:rsid w:val="00570419"/>
    <w:rsid w:val="005705AE"/>
    <w:rsid w:val="005708E6"/>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9FE"/>
    <w:rsid w:val="00576C13"/>
    <w:rsid w:val="00576D0A"/>
    <w:rsid w:val="00576EF2"/>
    <w:rsid w:val="0057780A"/>
    <w:rsid w:val="005778D3"/>
    <w:rsid w:val="005778DE"/>
    <w:rsid w:val="00577C09"/>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58A"/>
    <w:rsid w:val="005866EE"/>
    <w:rsid w:val="005869C7"/>
    <w:rsid w:val="00586BD6"/>
    <w:rsid w:val="00586F9D"/>
    <w:rsid w:val="005871C2"/>
    <w:rsid w:val="00587213"/>
    <w:rsid w:val="005872C9"/>
    <w:rsid w:val="00590604"/>
    <w:rsid w:val="0059088D"/>
    <w:rsid w:val="0059095E"/>
    <w:rsid w:val="005913A3"/>
    <w:rsid w:val="005913DA"/>
    <w:rsid w:val="00591B0C"/>
    <w:rsid w:val="00591B80"/>
    <w:rsid w:val="00591C22"/>
    <w:rsid w:val="00592508"/>
    <w:rsid w:val="00592B02"/>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3754"/>
    <w:rsid w:val="005A41EE"/>
    <w:rsid w:val="005A4384"/>
    <w:rsid w:val="005A50B0"/>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44E"/>
    <w:rsid w:val="005B0822"/>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71C"/>
    <w:rsid w:val="005B472E"/>
    <w:rsid w:val="005B4736"/>
    <w:rsid w:val="005B4ACE"/>
    <w:rsid w:val="005B4C1C"/>
    <w:rsid w:val="005B4E42"/>
    <w:rsid w:val="005B51B3"/>
    <w:rsid w:val="005B541A"/>
    <w:rsid w:val="005B580E"/>
    <w:rsid w:val="005B5823"/>
    <w:rsid w:val="005B59CC"/>
    <w:rsid w:val="005B5EC1"/>
    <w:rsid w:val="005B5ECB"/>
    <w:rsid w:val="005B60EF"/>
    <w:rsid w:val="005B6143"/>
    <w:rsid w:val="005B6156"/>
    <w:rsid w:val="005B6437"/>
    <w:rsid w:val="005B6D86"/>
    <w:rsid w:val="005B7631"/>
    <w:rsid w:val="005B7868"/>
    <w:rsid w:val="005B7CEE"/>
    <w:rsid w:val="005B7E5E"/>
    <w:rsid w:val="005C04B9"/>
    <w:rsid w:val="005C096B"/>
    <w:rsid w:val="005C0A1C"/>
    <w:rsid w:val="005C0B3F"/>
    <w:rsid w:val="005C0C4F"/>
    <w:rsid w:val="005C0C87"/>
    <w:rsid w:val="005C1293"/>
    <w:rsid w:val="005C1854"/>
    <w:rsid w:val="005C1B7D"/>
    <w:rsid w:val="005C1D24"/>
    <w:rsid w:val="005C1ECB"/>
    <w:rsid w:val="005C21AF"/>
    <w:rsid w:val="005C2781"/>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55D"/>
    <w:rsid w:val="005C5665"/>
    <w:rsid w:val="005C5974"/>
    <w:rsid w:val="005C638E"/>
    <w:rsid w:val="005C63C6"/>
    <w:rsid w:val="005C6417"/>
    <w:rsid w:val="005C6FA8"/>
    <w:rsid w:val="005C73FB"/>
    <w:rsid w:val="005C757F"/>
    <w:rsid w:val="005C7997"/>
    <w:rsid w:val="005D01EC"/>
    <w:rsid w:val="005D029D"/>
    <w:rsid w:val="005D0412"/>
    <w:rsid w:val="005D11F1"/>
    <w:rsid w:val="005D1384"/>
    <w:rsid w:val="005D18DA"/>
    <w:rsid w:val="005D1914"/>
    <w:rsid w:val="005D1955"/>
    <w:rsid w:val="005D1D3E"/>
    <w:rsid w:val="005D1F3E"/>
    <w:rsid w:val="005D25FF"/>
    <w:rsid w:val="005D2631"/>
    <w:rsid w:val="005D2680"/>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A2"/>
    <w:rsid w:val="005E29B9"/>
    <w:rsid w:val="005E35D2"/>
    <w:rsid w:val="005E38C2"/>
    <w:rsid w:val="005E3988"/>
    <w:rsid w:val="005E3BB4"/>
    <w:rsid w:val="005E4313"/>
    <w:rsid w:val="005E4356"/>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2D5"/>
    <w:rsid w:val="005F235B"/>
    <w:rsid w:val="005F2469"/>
    <w:rsid w:val="005F25F4"/>
    <w:rsid w:val="005F26CD"/>
    <w:rsid w:val="005F2993"/>
    <w:rsid w:val="005F2A10"/>
    <w:rsid w:val="005F2B23"/>
    <w:rsid w:val="005F2D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2E2"/>
    <w:rsid w:val="005F6E71"/>
    <w:rsid w:val="005F6F82"/>
    <w:rsid w:val="005F6FC3"/>
    <w:rsid w:val="005F7725"/>
    <w:rsid w:val="005F786A"/>
    <w:rsid w:val="005F7932"/>
    <w:rsid w:val="005F7A30"/>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CE"/>
    <w:rsid w:val="00603490"/>
    <w:rsid w:val="00603A32"/>
    <w:rsid w:val="00604178"/>
    <w:rsid w:val="00604A83"/>
    <w:rsid w:val="00604C2C"/>
    <w:rsid w:val="00604CAC"/>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C2"/>
    <w:rsid w:val="006208A8"/>
    <w:rsid w:val="006209AF"/>
    <w:rsid w:val="006209B5"/>
    <w:rsid w:val="00620DAC"/>
    <w:rsid w:val="0062124C"/>
    <w:rsid w:val="006214C1"/>
    <w:rsid w:val="00621552"/>
    <w:rsid w:val="00621896"/>
    <w:rsid w:val="006218C2"/>
    <w:rsid w:val="00621D48"/>
    <w:rsid w:val="00622313"/>
    <w:rsid w:val="00622504"/>
    <w:rsid w:val="00622581"/>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65D7"/>
    <w:rsid w:val="0062672E"/>
    <w:rsid w:val="00626A47"/>
    <w:rsid w:val="00626C2D"/>
    <w:rsid w:val="00626D6E"/>
    <w:rsid w:val="00626F29"/>
    <w:rsid w:val="00627189"/>
    <w:rsid w:val="0062764C"/>
    <w:rsid w:val="0062796E"/>
    <w:rsid w:val="00627A45"/>
    <w:rsid w:val="00627E61"/>
    <w:rsid w:val="0063039A"/>
    <w:rsid w:val="006305CB"/>
    <w:rsid w:val="0063066A"/>
    <w:rsid w:val="0063074C"/>
    <w:rsid w:val="00630817"/>
    <w:rsid w:val="00630830"/>
    <w:rsid w:val="0063103C"/>
    <w:rsid w:val="00632AE5"/>
    <w:rsid w:val="00632E64"/>
    <w:rsid w:val="00633096"/>
    <w:rsid w:val="006338A5"/>
    <w:rsid w:val="00633979"/>
    <w:rsid w:val="00634032"/>
    <w:rsid w:val="00634135"/>
    <w:rsid w:val="006341D5"/>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14"/>
    <w:rsid w:val="006374AD"/>
    <w:rsid w:val="0063759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2A3"/>
    <w:rsid w:val="006452C7"/>
    <w:rsid w:val="006457AB"/>
    <w:rsid w:val="00645B62"/>
    <w:rsid w:val="00645B6F"/>
    <w:rsid w:val="0064646A"/>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18C"/>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C55"/>
    <w:rsid w:val="00670E09"/>
    <w:rsid w:val="00670FA5"/>
    <w:rsid w:val="0067132F"/>
    <w:rsid w:val="00671E43"/>
    <w:rsid w:val="00671E9C"/>
    <w:rsid w:val="00671EFA"/>
    <w:rsid w:val="00672155"/>
    <w:rsid w:val="00672254"/>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A76"/>
    <w:rsid w:val="00676A8D"/>
    <w:rsid w:val="00676BBD"/>
    <w:rsid w:val="00676BF2"/>
    <w:rsid w:val="0067734E"/>
    <w:rsid w:val="006774A6"/>
    <w:rsid w:val="006779A3"/>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6EE"/>
    <w:rsid w:val="0068477C"/>
    <w:rsid w:val="00684ACD"/>
    <w:rsid w:val="00684EBA"/>
    <w:rsid w:val="00684F40"/>
    <w:rsid w:val="0068508D"/>
    <w:rsid w:val="00685BD3"/>
    <w:rsid w:val="00685D3A"/>
    <w:rsid w:val="00685E9F"/>
    <w:rsid w:val="00685FFE"/>
    <w:rsid w:val="0068622C"/>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D21"/>
    <w:rsid w:val="006A20BD"/>
    <w:rsid w:val="006A2312"/>
    <w:rsid w:val="006A29EF"/>
    <w:rsid w:val="006A2A11"/>
    <w:rsid w:val="006A2B43"/>
    <w:rsid w:val="006A2B9B"/>
    <w:rsid w:val="006A3ACF"/>
    <w:rsid w:val="006A3EFA"/>
    <w:rsid w:val="006A43B3"/>
    <w:rsid w:val="006A482D"/>
    <w:rsid w:val="006A48A9"/>
    <w:rsid w:val="006A4E6E"/>
    <w:rsid w:val="006A5030"/>
    <w:rsid w:val="006A50FE"/>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C0025"/>
    <w:rsid w:val="006C0462"/>
    <w:rsid w:val="006C08C3"/>
    <w:rsid w:val="006C0A58"/>
    <w:rsid w:val="006C0DA7"/>
    <w:rsid w:val="006C0EBB"/>
    <w:rsid w:val="006C1196"/>
    <w:rsid w:val="006C11E6"/>
    <w:rsid w:val="006C214D"/>
    <w:rsid w:val="006C2355"/>
    <w:rsid w:val="006C287B"/>
    <w:rsid w:val="006C30C0"/>
    <w:rsid w:val="006C31D4"/>
    <w:rsid w:val="006C3423"/>
    <w:rsid w:val="006C4727"/>
    <w:rsid w:val="006C4D22"/>
    <w:rsid w:val="006C4ECA"/>
    <w:rsid w:val="006C4FD0"/>
    <w:rsid w:val="006C502C"/>
    <w:rsid w:val="006C51A4"/>
    <w:rsid w:val="006C55B1"/>
    <w:rsid w:val="006C5780"/>
    <w:rsid w:val="006C59C9"/>
    <w:rsid w:val="006C60C1"/>
    <w:rsid w:val="006C62B8"/>
    <w:rsid w:val="006C63EC"/>
    <w:rsid w:val="006C6508"/>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923"/>
    <w:rsid w:val="006D0DCD"/>
    <w:rsid w:val="006D151F"/>
    <w:rsid w:val="006D1C71"/>
    <w:rsid w:val="006D1DDC"/>
    <w:rsid w:val="006D1EE5"/>
    <w:rsid w:val="006D1F99"/>
    <w:rsid w:val="006D2696"/>
    <w:rsid w:val="006D2B24"/>
    <w:rsid w:val="006D2B67"/>
    <w:rsid w:val="006D2C8E"/>
    <w:rsid w:val="006D35BB"/>
    <w:rsid w:val="006D3642"/>
    <w:rsid w:val="006D36AE"/>
    <w:rsid w:val="006D3808"/>
    <w:rsid w:val="006D3809"/>
    <w:rsid w:val="006D3B9D"/>
    <w:rsid w:val="006D3FB0"/>
    <w:rsid w:val="006D447E"/>
    <w:rsid w:val="006D46C9"/>
    <w:rsid w:val="006D5231"/>
    <w:rsid w:val="006D529F"/>
    <w:rsid w:val="006D54AC"/>
    <w:rsid w:val="006D54E6"/>
    <w:rsid w:val="006D5523"/>
    <w:rsid w:val="006D56B9"/>
    <w:rsid w:val="006D5BF2"/>
    <w:rsid w:val="006D5CB1"/>
    <w:rsid w:val="006D616D"/>
    <w:rsid w:val="006D6A08"/>
    <w:rsid w:val="006D6CE3"/>
    <w:rsid w:val="006D6F90"/>
    <w:rsid w:val="006D730C"/>
    <w:rsid w:val="006D73E8"/>
    <w:rsid w:val="006D7427"/>
    <w:rsid w:val="006D742A"/>
    <w:rsid w:val="006E00F9"/>
    <w:rsid w:val="006E0A63"/>
    <w:rsid w:val="006E0BF4"/>
    <w:rsid w:val="006E0F2D"/>
    <w:rsid w:val="006E1210"/>
    <w:rsid w:val="006E1228"/>
    <w:rsid w:val="006E122C"/>
    <w:rsid w:val="006E126F"/>
    <w:rsid w:val="006E1499"/>
    <w:rsid w:val="006E14C4"/>
    <w:rsid w:val="006E1E76"/>
    <w:rsid w:val="006E2883"/>
    <w:rsid w:val="006E29F4"/>
    <w:rsid w:val="006E2ABB"/>
    <w:rsid w:val="006E2B6D"/>
    <w:rsid w:val="006E2F5F"/>
    <w:rsid w:val="006E306F"/>
    <w:rsid w:val="006E3394"/>
    <w:rsid w:val="006E35D7"/>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73A"/>
    <w:rsid w:val="006F399E"/>
    <w:rsid w:val="006F39F4"/>
    <w:rsid w:val="006F3BA0"/>
    <w:rsid w:val="006F3BA6"/>
    <w:rsid w:val="006F3E1C"/>
    <w:rsid w:val="006F4299"/>
    <w:rsid w:val="006F44B4"/>
    <w:rsid w:val="006F48F4"/>
    <w:rsid w:val="006F4B3A"/>
    <w:rsid w:val="006F5562"/>
    <w:rsid w:val="006F5A1F"/>
    <w:rsid w:val="006F5D8B"/>
    <w:rsid w:val="006F610C"/>
    <w:rsid w:val="006F6268"/>
    <w:rsid w:val="006F64B2"/>
    <w:rsid w:val="006F67EC"/>
    <w:rsid w:val="006F6F08"/>
    <w:rsid w:val="006F70CA"/>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CFD"/>
    <w:rsid w:val="00703D8D"/>
    <w:rsid w:val="00703EB4"/>
    <w:rsid w:val="00703FEC"/>
    <w:rsid w:val="00704074"/>
    <w:rsid w:val="007042C2"/>
    <w:rsid w:val="00704332"/>
    <w:rsid w:val="00704563"/>
    <w:rsid w:val="00704695"/>
    <w:rsid w:val="00704964"/>
    <w:rsid w:val="00704BF8"/>
    <w:rsid w:val="00704C73"/>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E37"/>
    <w:rsid w:val="00707FA1"/>
    <w:rsid w:val="00710238"/>
    <w:rsid w:val="0071023F"/>
    <w:rsid w:val="0071040D"/>
    <w:rsid w:val="00710717"/>
    <w:rsid w:val="007108E6"/>
    <w:rsid w:val="00711156"/>
    <w:rsid w:val="0071137C"/>
    <w:rsid w:val="0071152F"/>
    <w:rsid w:val="00711BA0"/>
    <w:rsid w:val="00712AD0"/>
    <w:rsid w:val="00713046"/>
    <w:rsid w:val="00713B3A"/>
    <w:rsid w:val="00714116"/>
    <w:rsid w:val="00714756"/>
    <w:rsid w:val="00714795"/>
    <w:rsid w:val="0071481D"/>
    <w:rsid w:val="00714A08"/>
    <w:rsid w:val="007154BC"/>
    <w:rsid w:val="007155D6"/>
    <w:rsid w:val="0071573B"/>
    <w:rsid w:val="00715BC2"/>
    <w:rsid w:val="00715FD2"/>
    <w:rsid w:val="00716582"/>
    <w:rsid w:val="00716776"/>
    <w:rsid w:val="007167EB"/>
    <w:rsid w:val="00716C37"/>
    <w:rsid w:val="00716D96"/>
    <w:rsid w:val="00716F34"/>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28BF"/>
    <w:rsid w:val="0072320E"/>
    <w:rsid w:val="00723279"/>
    <w:rsid w:val="0072329F"/>
    <w:rsid w:val="007237E2"/>
    <w:rsid w:val="0072451D"/>
    <w:rsid w:val="0072464F"/>
    <w:rsid w:val="0072483C"/>
    <w:rsid w:val="00724A22"/>
    <w:rsid w:val="00724B2D"/>
    <w:rsid w:val="00724C9B"/>
    <w:rsid w:val="007252D9"/>
    <w:rsid w:val="00725442"/>
    <w:rsid w:val="00725731"/>
    <w:rsid w:val="0072580A"/>
    <w:rsid w:val="0072582D"/>
    <w:rsid w:val="007258B5"/>
    <w:rsid w:val="00725BB0"/>
    <w:rsid w:val="00725C96"/>
    <w:rsid w:val="00725DB3"/>
    <w:rsid w:val="00726910"/>
    <w:rsid w:val="00727DBF"/>
    <w:rsid w:val="00730512"/>
    <w:rsid w:val="00730654"/>
    <w:rsid w:val="007306BF"/>
    <w:rsid w:val="00731045"/>
    <w:rsid w:val="007313FF"/>
    <w:rsid w:val="007315FF"/>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71E"/>
    <w:rsid w:val="00742E80"/>
    <w:rsid w:val="00743632"/>
    <w:rsid w:val="00743B97"/>
    <w:rsid w:val="00743BE2"/>
    <w:rsid w:val="00743C42"/>
    <w:rsid w:val="00743C66"/>
    <w:rsid w:val="00743F4D"/>
    <w:rsid w:val="0074419D"/>
    <w:rsid w:val="00744339"/>
    <w:rsid w:val="0074434D"/>
    <w:rsid w:val="00744366"/>
    <w:rsid w:val="0074497F"/>
    <w:rsid w:val="00744E13"/>
    <w:rsid w:val="0074504E"/>
    <w:rsid w:val="0074533B"/>
    <w:rsid w:val="00745449"/>
    <w:rsid w:val="00745495"/>
    <w:rsid w:val="007454A9"/>
    <w:rsid w:val="007454F7"/>
    <w:rsid w:val="0074566D"/>
    <w:rsid w:val="007456D2"/>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76"/>
    <w:rsid w:val="0075118C"/>
    <w:rsid w:val="00751503"/>
    <w:rsid w:val="00751B53"/>
    <w:rsid w:val="007521A6"/>
    <w:rsid w:val="00752280"/>
    <w:rsid w:val="00752533"/>
    <w:rsid w:val="00752CBE"/>
    <w:rsid w:val="0075315B"/>
    <w:rsid w:val="007535C1"/>
    <w:rsid w:val="00753A02"/>
    <w:rsid w:val="00753C86"/>
    <w:rsid w:val="007548F4"/>
    <w:rsid w:val="00754C99"/>
    <w:rsid w:val="00754DB4"/>
    <w:rsid w:val="00754E9D"/>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44A"/>
    <w:rsid w:val="00760739"/>
    <w:rsid w:val="00760BFB"/>
    <w:rsid w:val="00761175"/>
    <w:rsid w:val="00761242"/>
    <w:rsid w:val="00761CE3"/>
    <w:rsid w:val="00761D03"/>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F3"/>
    <w:rsid w:val="00766941"/>
    <w:rsid w:val="00766EED"/>
    <w:rsid w:val="007671BA"/>
    <w:rsid w:val="00767258"/>
    <w:rsid w:val="00770789"/>
    <w:rsid w:val="00770853"/>
    <w:rsid w:val="00770B33"/>
    <w:rsid w:val="00770C86"/>
    <w:rsid w:val="00770CC5"/>
    <w:rsid w:val="00770DCE"/>
    <w:rsid w:val="00771279"/>
    <w:rsid w:val="0077135F"/>
    <w:rsid w:val="007714D6"/>
    <w:rsid w:val="00771670"/>
    <w:rsid w:val="007718BB"/>
    <w:rsid w:val="00771BE7"/>
    <w:rsid w:val="00771FFE"/>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D44"/>
    <w:rsid w:val="007840DC"/>
    <w:rsid w:val="00784F23"/>
    <w:rsid w:val="00785059"/>
    <w:rsid w:val="0078534A"/>
    <w:rsid w:val="0078562F"/>
    <w:rsid w:val="00785C49"/>
    <w:rsid w:val="00785D8D"/>
    <w:rsid w:val="00785D96"/>
    <w:rsid w:val="00785F63"/>
    <w:rsid w:val="0078603C"/>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CCF"/>
    <w:rsid w:val="007A024B"/>
    <w:rsid w:val="007A02A1"/>
    <w:rsid w:val="007A07E7"/>
    <w:rsid w:val="007A0867"/>
    <w:rsid w:val="007A10AE"/>
    <w:rsid w:val="007A1142"/>
    <w:rsid w:val="007A1198"/>
    <w:rsid w:val="007A1199"/>
    <w:rsid w:val="007A1509"/>
    <w:rsid w:val="007A1890"/>
    <w:rsid w:val="007A1940"/>
    <w:rsid w:val="007A19E0"/>
    <w:rsid w:val="007A1E09"/>
    <w:rsid w:val="007A1E0A"/>
    <w:rsid w:val="007A1E31"/>
    <w:rsid w:val="007A1F07"/>
    <w:rsid w:val="007A21B9"/>
    <w:rsid w:val="007A2A0C"/>
    <w:rsid w:val="007A2A1B"/>
    <w:rsid w:val="007A2E03"/>
    <w:rsid w:val="007A34F3"/>
    <w:rsid w:val="007A359C"/>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D90"/>
    <w:rsid w:val="007A7FAD"/>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5D6"/>
    <w:rsid w:val="007B479C"/>
    <w:rsid w:val="007B4E3C"/>
    <w:rsid w:val="007B512E"/>
    <w:rsid w:val="007B553E"/>
    <w:rsid w:val="007B5745"/>
    <w:rsid w:val="007B5F38"/>
    <w:rsid w:val="007B631B"/>
    <w:rsid w:val="007B63AB"/>
    <w:rsid w:val="007B694B"/>
    <w:rsid w:val="007B6CF2"/>
    <w:rsid w:val="007B6E1F"/>
    <w:rsid w:val="007B6F54"/>
    <w:rsid w:val="007B70CF"/>
    <w:rsid w:val="007B7237"/>
    <w:rsid w:val="007B7693"/>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48DF"/>
    <w:rsid w:val="007C52B4"/>
    <w:rsid w:val="007C539E"/>
    <w:rsid w:val="007C57AE"/>
    <w:rsid w:val="007C65E9"/>
    <w:rsid w:val="007C67A6"/>
    <w:rsid w:val="007C6874"/>
    <w:rsid w:val="007C6BC4"/>
    <w:rsid w:val="007C6C95"/>
    <w:rsid w:val="007C6E39"/>
    <w:rsid w:val="007C7311"/>
    <w:rsid w:val="007C7EAB"/>
    <w:rsid w:val="007D0395"/>
    <w:rsid w:val="007D0C49"/>
    <w:rsid w:val="007D0DE8"/>
    <w:rsid w:val="007D130F"/>
    <w:rsid w:val="007D1325"/>
    <w:rsid w:val="007D1492"/>
    <w:rsid w:val="007D1764"/>
    <w:rsid w:val="007D1887"/>
    <w:rsid w:val="007D1DD3"/>
    <w:rsid w:val="007D205F"/>
    <w:rsid w:val="007D20CF"/>
    <w:rsid w:val="007D2E8E"/>
    <w:rsid w:val="007D30D3"/>
    <w:rsid w:val="007D3125"/>
    <w:rsid w:val="007D312C"/>
    <w:rsid w:val="007D3418"/>
    <w:rsid w:val="007D3C1A"/>
    <w:rsid w:val="007D487B"/>
    <w:rsid w:val="007D4CC2"/>
    <w:rsid w:val="007D54CF"/>
    <w:rsid w:val="007D5DA3"/>
    <w:rsid w:val="007D6266"/>
    <w:rsid w:val="007D63A6"/>
    <w:rsid w:val="007D6612"/>
    <w:rsid w:val="007D6DC9"/>
    <w:rsid w:val="007D705E"/>
    <w:rsid w:val="007D70F1"/>
    <w:rsid w:val="007D7162"/>
    <w:rsid w:val="007D72B2"/>
    <w:rsid w:val="007D7474"/>
    <w:rsid w:val="007D74C6"/>
    <w:rsid w:val="007D7547"/>
    <w:rsid w:val="007D76BF"/>
    <w:rsid w:val="007D7852"/>
    <w:rsid w:val="007D78D1"/>
    <w:rsid w:val="007E087C"/>
    <w:rsid w:val="007E0A65"/>
    <w:rsid w:val="007E1356"/>
    <w:rsid w:val="007E14B0"/>
    <w:rsid w:val="007E15BF"/>
    <w:rsid w:val="007E1642"/>
    <w:rsid w:val="007E16C0"/>
    <w:rsid w:val="007E17FD"/>
    <w:rsid w:val="007E18B9"/>
    <w:rsid w:val="007E1E36"/>
    <w:rsid w:val="007E1FEA"/>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EED"/>
    <w:rsid w:val="007E438A"/>
    <w:rsid w:val="007E45B6"/>
    <w:rsid w:val="007E46A4"/>
    <w:rsid w:val="007E46D5"/>
    <w:rsid w:val="007E487D"/>
    <w:rsid w:val="007E4BF1"/>
    <w:rsid w:val="007E4D88"/>
    <w:rsid w:val="007E4D8A"/>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C73"/>
    <w:rsid w:val="007F3FBD"/>
    <w:rsid w:val="007F41A9"/>
    <w:rsid w:val="007F42D2"/>
    <w:rsid w:val="007F48A4"/>
    <w:rsid w:val="007F4BDA"/>
    <w:rsid w:val="007F4D81"/>
    <w:rsid w:val="007F4EEA"/>
    <w:rsid w:val="007F4FE8"/>
    <w:rsid w:val="007F5065"/>
    <w:rsid w:val="007F5074"/>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B97"/>
    <w:rsid w:val="00803E65"/>
    <w:rsid w:val="00804070"/>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746B"/>
    <w:rsid w:val="00807BB3"/>
    <w:rsid w:val="008100F1"/>
    <w:rsid w:val="0081024A"/>
    <w:rsid w:val="00810334"/>
    <w:rsid w:val="00810563"/>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94D"/>
    <w:rsid w:val="00820A7A"/>
    <w:rsid w:val="00820F3D"/>
    <w:rsid w:val="008214AE"/>
    <w:rsid w:val="0082151E"/>
    <w:rsid w:val="00821FB4"/>
    <w:rsid w:val="00821FD0"/>
    <w:rsid w:val="008221D4"/>
    <w:rsid w:val="0082255A"/>
    <w:rsid w:val="008225ED"/>
    <w:rsid w:val="0082289D"/>
    <w:rsid w:val="00822912"/>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117"/>
    <w:rsid w:val="0082785A"/>
    <w:rsid w:val="00827E66"/>
    <w:rsid w:val="00827FE0"/>
    <w:rsid w:val="00830397"/>
    <w:rsid w:val="008304A8"/>
    <w:rsid w:val="00830644"/>
    <w:rsid w:val="00830DB1"/>
    <w:rsid w:val="00831007"/>
    <w:rsid w:val="0083145D"/>
    <w:rsid w:val="0083173B"/>
    <w:rsid w:val="00831BB5"/>
    <w:rsid w:val="00831CC1"/>
    <w:rsid w:val="008321C9"/>
    <w:rsid w:val="00832283"/>
    <w:rsid w:val="00832584"/>
    <w:rsid w:val="0083259E"/>
    <w:rsid w:val="00832913"/>
    <w:rsid w:val="00832A5B"/>
    <w:rsid w:val="00832DA3"/>
    <w:rsid w:val="00832DB1"/>
    <w:rsid w:val="00832F41"/>
    <w:rsid w:val="0083302E"/>
    <w:rsid w:val="0083305C"/>
    <w:rsid w:val="00833313"/>
    <w:rsid w:val="00833449"/>
    <w:rsid w:val="0083347D"/>
    <w:rsid w:val="00833941"/>
    <w:rsid w:val="00833A7F"/>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11AE"/>
    <w:rsid w:val="00841693"/>
    <w:rsid w:val="008416C9"/>
    <w:rsid w:val="0084170F"/>
    <w:rsid w:val="008418A2"/>
    <w:rsid w:val="0084198F"/>
    <w:rsid w:val="00841EAC"/>
    <w:rsid w:val="00841FB5"/>
    <w:rsid w:val="0084215F"/>
    <w:rsid w:val="00842791"/>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D0B"/>
    <w:rsid w:val="00844E8D"/>
    <w:rsid w:val="00845013"/>
    <w:rsid w:val="0084546B"/>
    <w:rsid w:val="008458CD"/>
    <w:rsid w:val="00845DBB"/>
    <w:rsid w:val="00845F74"/>
    <w:rsid w:val="00845FEB"/>
    <w:rsid w:val="008460B0"/>
    <w:rsid w:val="00846168"/>
    <w:rsid w:val="0084631E"/>
    <w:rsid w:val="008463A3"/>
    <w:rsid w:val="00846951"/>
    <w:rsid w:val="00846A28"/>
    <w:rsid w:val="00846A29"/>
    <w:rsid w:val="00846C6A"/>
    <w:rsid w:val="0084707F"/>
    <w:rsid w:val="00847296"/>
    <w:rsid w:val="00847538"/>
    <w:rsid w:val="008502CE"/>
    <w:rsid w:val="00850444"/>
    <w:rsid w:val="0085083F"/>
    <w:rsid w:val="0085089E"/>
    <w:rsid w:val="00850C4D"/>
    <w:rsid w:val="00850ED3"/>
    <w:rsid w:val="0085103D"/>
    <w:rsid w:val="0085135D"/>
    <w:rsid w:val="00851390"/>
    <w:rsid w:val="00851401"/>
    <w:rsid w:val="00851CF9"/>
    <w:rsid w:val="00851E90"/>
    <w:rsid w:val="00851EE5"/>
    <w:rsid w:val="00852044"/>
    <w:rsid w:val="00852076"/>
    <w:rsid w:val="00852220"/>
    <w:rsid w:val="00852476"/>
    <w:rsid w:val="008524D9"/>
    <w:rsid w:val="00852885"/>
    <w:rsid w:val="00852960"/>
    <w:rsid w:val="00852987"/>
    <w:rsid w:val="008529C3"/>
    <w:rsid w:val="00852BA9"/>
    <w:rsid w:val="00853132"/>
    <w:rsid w:val="00853666"/>
    <w:rsid w:val="00853A06"/>
    <w:rsid w:val="00854469"/>
    <w:rsid w:val="008547B7"/>
    <w:rsid w:val="0085496C"/>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BC3"/>
    <w:rsid w:val="00863E27"/>
    <w:rsid w:val="00864152"/>
    <w:rsid w:val="00864218"/>
    <w:rsid w:val="00864220"/>
    <w:rsid w:val="00864222"/>
    <w:rsid w:val="008644CE"/>
    <w:rsid w:val="0086576D"/>
    <w:rsid w:val="008657CA"/>
    <w:rsid w:val="008659DE"/>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13F"/>
    <w:rsid w:val="00873179"/>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C93"/>
    <w:rsid w:val="00875E12"/>
    <w:rsid w:val="00876434"/>
    <w:rsid w:val="00876616"/>
    <w:rsid w:val="00876D07"/>
    <w:rsid w:val="00876D19"/>
    <w:rsid w:val="00876ED4"/>
    <w:rsid w:val="00877077"/>
    <w:rsid w:val="0087786F"/>
    <w:rsid w:val="00877930"/>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599"/>
    <w:rsid w:val="00886890"/>
    <w:rsid w:val="00886B2E"/>
    <w:rsid w:val="00886EC4"/>
    <w:rsid w:val="008872F0"/>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15"/>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8A5"/>
    <w:rsid w:val="008A3909"/>
    <w:rsid w:val="008A3CAB"/>
    <w:rsid w:val="008A3D55"/>
    <w:rsid w:val="008A3FBE"/>
    <w:rsid w:val="008A3FC7"/>
    <w:rsid w:val="008A42A1"/>
    <w:rsid w:val="008A45C9"/>
    <w:rsid w:val="008A46AA"/>
    <w:rsid w:val="008A4A15"/>
    <w:rsid w:val="008A4B08"/>
    <w:rsid w:val="008A4B0E"/>
    <w:rsid w:val="008A4B56"/>
    <w:rsid w:val="008A4C38"/>
    <w:rsid w:val="008A4C49"/>
    <w:rsid w:val="008A4CF3"/>
    <w:rsid w:val="008A59CA"/>
    <w:rsid w:val="008A60D5"/>
    <w:rsid w:val="008A6336"/>
    <w:rsid w:val="008A676F"/>
    <w:rsid w:val="008A6A24"/>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4081"/>
    <w:rsid w:val="008B40BE"/>
    <w:rsid w:val="008B4239"/>
    <w:rsid w:val="008B4805"/>
    <w:rsid w:val="008B4BF5"/>
    <w:rsid w:val="008B4D07"/>
    <w:rsid w:val="008B4EAC"/>
    <w:rsid w:val="008B50C9"/>
    <w:rsid w:val="008B56FB"/>
    <w:rsid w:val="008B5BEA"/>
    <w:rsid w:val="008B5CF4"/>
    <w:rsid w:val="008B5CFD"/>
    <w:rsid w:val="008B5DE0"/>
    <w:rsid w:val="008B5E98"/>
    <w:rsid w:val="008B6145"/>
    <w:rsid w:val="008B626B"/>
    <w:rsid w:val="008B65D6"/>
    <w:rsid w:val="008B67F2"/>
    <w:rsid w:val="008B688A"/>
    <w:rsid w:val="008B69DC"/>
    <w:rsid w:val="008B6CBC"/>
    <w:rsid w:val="008B6CD8"/>
    <w:rsid w:val="008B75F6"/>
    <w:rsid w:val="008B78EB"/>
    <w:rsid w:val="008B7EEA"/>
    <w:rsid w:val="008C0592"/>
    <w:rsid w:val="008C0910"/>
    <w:rsid w:val="008C1137"/>
    <w:rsid w:val="008C11B6"/>
    <w:rsid w:val="008C13C3"/>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70F"/>
    <w:rsid w:val="008C57BD"/>
    <w:rsid w:val="008C5980"/>
    <w:rsid w:val="008C60C2"/>
    <w:rsid w:val="008C6265"/>
    <w:rsid w:val="008C62DA"/>
    <w:rsid w:val="008C6452"/>
    <w:rsid w:val="008C6748"/>
    <w:rsid w:val="008C6A03"/>
    <w:rsid w:val="008C6F47"/>
    <w:rsid w:val="008C705D"/>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C31"/>
    <w:rsid w:val="008D5069"/>
    <w:rsid w:val="008D5190"/>
    <w:rsid w:val="008D562C"/>
    <w:rsid w:val="008D5660"/>
    <w:rsid w:val="008D577C"/>
    <w:rsid w:val="008D5957"/>
    <w:rsid w:val="008D60F2"/>
    <w:rsid w:val="008D6150"/>
    <w:rsid w:val="008D617E"/>
    <w:rsid w:val="008D660D"/>
    <w:rsid w:val="008D67A2"/>
    <w:rsid w:val="008D6B1A"/>
    <w:rsid w:val="008D7107"/>
    <w:rsid w:val="008D76BF"/>
    <w:rsid w:val="008D78C7"/>
    <w:rsid w:val="008D7AA1"/>
    <w:rsid w:val="008E005C"/>
    <w:rsid w:val="008E0348"/>
    <w:rsid w:val="008E07B6"/>
    <w:rsid w:val="008E0912"/>
    <w:rsid w:val="008E0CB2"/>
    <w:rsid w:val="008E0DB4"/>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F8A"/>
    <w:rsid w:val="008E405F"/>
    <w:rsid w:val="008E4363"/>
    <w:rsid w:val="008E43A3"/>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517"/>
    <w:rsid w:val="009016AB"/>
    <w:rsid w:val="009016FF"/>
    <w:rsid w:val="00901A82"/>
    <w:rsid w:val="00901B5C"/>
    <w:rsid w:val="00901CEB"/>
    <w:rsid w:val="0090206A"/>
    <w:rsid w:val="009020E0"/>
    <w:rsid w:val="00902136"/>
    <w:rsid w:val="009021B8"/>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59D"/>
    <w:rsid w:val="00904DF7"/>
    <w:rsid w:val="00904F93"/>
    <w:rsid w:val="00905075"/>
    <w:rsid w:val="00905ADD"/>
    <w:rsid w:val="00905C56"/>
    <w:rsid w:val="00905CC3"/>
    <w:rsid w:val="00905D2E"/>
    <w:rsid w:val="00905E41"/>
    <w:rsid w:val="0090628B"/>
    <w:rsid w:val="00906739"/>
    <w:rsid w:val="00906F4E"/>
    <w:rsid w:val="00907432"/>
    <w:rsid w:val="00907680"/>
    <w:rsid w:val="009076F3"/>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AD0"/>
    <w:rsid w:val="00915D78"/>
    <w:rsid w:val="00916213"/>
    <w:rsid w:val="00916242"/>
    <w:rsid w:val="00916367"/>
    <w:rsid w:val="00916569"/>
    <w:rsid w:val="00916793"/>
    <w:rsid w:val="009167CA"/>
    <w:rsid w:val="009167E3"/>
    <w:rsid w:val="0091683B"/>
    <w:rsid w:val="00916C7B"/>
    <w:rsid w:val="009178F4"/>
    <w:rsid w:val="00917B66"/>
    <w:rsid w:val="00917CFC"/>
    <w:rsid w:val="0092001A"/>
    <w:rsid w:val="0092011E"/>
    <w:rsid w:val="00920293"/>
    <w:rsid w:val="00920A1A"/>
    <w:rsid w:val="00920A8F"/>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6049"/>
    <w:rsid w:val="0093617F"/>
    <w:rsid w:val="00937954"/>
    <w:rsid w:val="00940263"/>
    <w:rsid w:val="009406FA"/>
    <w:rsid w:val="009418D0"/>
    <w:rsid w:val="00941F24"/>
    <w:rsid w:val="00942219"/>
    <w:rsid w:val="009422A4"/>
    <w:rsid w:val="00943183"/>
    <w:rsid w:val="009433E0"/>
    <w:rsid w:val="009434A9"/>
    <w:rsid w:val="0094353F"/>
    <w:rsid w:val="009435C3"/>
    <w:rsid w:val="009437C9"/>
    <w:rsid w:val="00943943"/>
    <w:rsid w:val="00943DA0"/>
    <w:rsid w:val="00943DE0"/>
    <w:rsid w:val="009440CA"/>
    <w:rsid w:val="009440DB"/>
    <w:rsid w:val="0094468E"/>
    <w:rsid w:val="009447CF"/>
    <w:rsid w:val="00944C4E"/>
    <w:rsid w:val="0094545C"/>
    <w:rsid w:val="00945506"/>
    <w:rsid w:val="009458A1"/>
    <w:rsid w:val="00945BDE"/>
    <w:rsid w:val="00946E03"/>
    <w:rsid w:val="009471CE"/>
    <w:rsid w:val="009476B2"/>
    <w:rsid w:val="00947F9C"/>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B4"/>
    <w:rsid w:val="0096438E"/>
    <w:rsid w:val="00964902"/>
    <w:rsid w:val="00964945"/>
    <w:rsid w:val="00965027"/>
    <w:rsid w:val="009650AA"/>
    <w:rsid w:val="00965204"/>
    <w:rsid w:val="009653E3"/>
    <w:rsid w:val="00965481"/>
    <w:rsid w:val="0096553E"/>
    <w:rsid w:val="0096579A"/>
    <w:rsid w:val="0096596D"/>
    <w:rsid w:val="00965B04"/>
    <w:rsid w:val="00965CA6"/>
    <w:rsid w:val="0096638E"/>
    <w:rsid w:val="00966892"/>
    <w:rsid w:val="00967039"/>
    <w:rsid w:val="009670D9"/>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22"/>
    <w:rsid w:val="00973568"/>
    <w:rsid w:val="00973780"/>
    <w:rsid w:val="00973843"/>
    <w:rsid w:val="00973855"/>
    <w:rsid w:val="009739AD"/>
    <w:rsid w:val="00973ABF"/>
    <w:rsid w:val="00973AFA"/>
    <w:rsid w:val="00973DE5"/>
    <w:rsid w:val="00974063"/>
    <w:rsid w:val="009741F7"/>
    <w:rsid w:val="00974282"/>
    <w:rsid w:val="00974334"/>
    <w:rsid w:val="009746E8"/>
    <w:rsid w:val="00974994"/>
    <w:rsid w:val="00974AB3"/>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0E50"/>
    <w:rsid w:val="0098124C"/>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D2"/>
    <w:rsid w:val="0098532F"/>
    <w:rsid w:val="00985AD5"/>
    <w:rsid w:val="00985E90"/>
    <w:rsid w:val="00986400"/>
    <w:rsid w:val="009864E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5A"/>
    <w:rsid w:val="009938B1"/>
    <w:rsid w:val="00993A9E"/>
    <w:rsid w:val="00993E2C"/>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AC6"/>
    <w:rsid w:val="009A2AF3"/>
    <w:rsid w:val="009A2DD5"/>
    <w:rsid w:val="009A34D4"/>
    <w:rsid w:val="009A36EE"/>
    <w:rsid w:val="009A3754"/>
    <w:rsid w:val="009A409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258"/>
    <w:rsid w:val="009B77CF"/>
    <w:rsid w:val="009B7815"/>
    <w:rsid w:val="009B7BD2"/>
    <w:rsid w:val="009C01BC"/>
    <w:rsid w:val="009C020A"/>
    <w:rsid w:val="009C0578"/>
    <w:rsid w:val="009C0758"/>
    <w:rsid w:val="009C0DD0"/>
    <w:rsid w:val="009C102B"/>
    <w:rsid w:val="009C163E"/>
    <w:rsid w:val="009C1905"/>
    <w:rsid w:val="009C21A1"/>
    <w:rsid w:val="009C2F88"/>
    <w:rsid w:val="009C3357"/>
    <w:rsid w:val="009C339F"/>
    <w:rsid w:val="009C3769"/>
    <w:rsid w:val="009C390A"/>
    <w:rsid w:val="009C3A65"/>
    <w:rsid w:val="009C3B15"/>
    <w:rsid w:val="009C3F22"/>
    <w:rsid w:val="009C4340"/>
    <w:rsid w:val="009C43BF"/>
    <w:rsid w:val="009C44FC"/>
    <w:rsid w:val="009C459B"/>
    <w:rsid w:val="009C4BE9"/>
    <w:rsid w:val="009C4DD5"/>
    <w:rsid w:val="009C4E31"/>
    <w:rsid w:val="009C4F8F"/>
    <w:rsid w:val="009C56C4"/>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537D"/>
    <w:rsid w:val="009D53FF"/>
    <w:rsid w:val="009D57A1"/>
    <w:rsid w:val="009D58F7"/>
    <w:rsid w:val="009D5D09"/>
    <w:rsid w:val="009D5DF6"/>
    <w:rsid w:val="009D6D24"/>
    <w:rsid w:val="009D6EAB"/>
    <w:rsid w:val="009D6EF7"/>
    <w:rsid w:val="009D724D"/>
    <w:rsid w:val="009D7311"/>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F2D"/>
    <w:rsid w:val="009E2FE0"/>
    <w:rsid w:val="009E300C"/>
    <w:rsid w:val="009E30D8"/>
    <w:rsid w:val="009E3175"/>
    <w:rsid w:val="009E330C"/>
    <w:rsid w:val="009E3469"/>
    <w:rsid w:val="009E359C"/>
    <w:rsid w:val="009E3A7D"/>
    <w:rsid w:val="009E3F6D"/>
    <w:rsid w:val="009E40A4"/>
    <w:rsid w:val="009E4149"/>
    <w:rsid w:val="009E475C"/>
    <w:rsid w:val="009E4A7F"/>
    <w:rsid w:val="009E4C78"/>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1B7"/>
    <w:rsid w:val="009F1489"/>
    <w:rsid w:val="009F1757"/>
    <w:rsid w:val="009F17AC"/>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6529"/>
    <w:rsid w:val="00A06553"/>
    <w:rsid w:val="00A066FA"/>
    <w:rsid w:val="00A0674D"/>
    <w:rsid w:val="00A06A08"/>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1FE"/>
    <w:rsid w:val="00A132E4"/>
    <w:rsid w:val="00A13CBC"/>
    <w:rsid w:val="00A14285"/>
    <w:rsid w:val="00A146AB"/>
    <w:rsid w:val="00A14960"/>
    <w:rsid w:val="00A14CF0"/>
    <w:rsid w:val="00A14EC9"/>
    <w:rsid w:val="00A14F6B"/>
    <w:rsid w:val="00A153CA"/>
    <w:rsid w:val="00A159C5"/>
    <w:rsid w:val="00A15B3A"/>
    <w:rsid w:val="00A15EC2"/>
    <w:rsid w:val="00A16330"/>
    <w:rsid w:val="00A163F4"/>
    <w:rsid w:val="00A16613"/>
    <w:rsid w:val="00A166B8"/>
    <w:rsid w:val="00A17352"/>
    <w:rsid w:val="00A173DF"/>
    <w:rsid w:val="00A1775B"/>
    <w:rsid w:val="00A17AB0"/>
    <w:rsid w:val="00A200FA"/>
    <w:rsid w:val="00A205D3"/>
    <w:rsid w:val="00A207BE"/>
    <w:rsid w:val="00A20840"/>
    <w:rsid w:val="00A20F3A"/>
    <w:rsid w:val="00A21415"/>
    <w:rsid w:val="00A218EB"/>
    <w:rsid w:val="00A21CCA"/>
    <w:rsid w:val="00A22435"/>
    <w:rsid w:val="00A229C1"/>
    <w:rsid w:val="00A22BF6"/>
    <w:rsid w:val="00A23559"/>
    <w:rsid w:val="00A23FF1"/>
    <w:rsid w:val="00A241CC"/>
    <w:rsid w:val="00A24964"/>
    <w:rsid w:val="00A24990"/>
    <w:rsid w:val="00A24EA4"/>
    <w:rsid w:val="00A24F3D"/>
    <w:rsid w:val="00A254DC"/>
    <w:rsid w:val="00A25E63"/>
    <w:rsid w:val="00A261D4"/>
    <w:rsid w:val="00A261FB"/>
    <w:rsid w:val="00A26220"/>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F1"/>
    <w:rsid w:val="00A32168"/>
    <w:rsid w:val="00A32207"/>
    <w:rsid w:val="00A32425"/>
    <w:rsid w:val="00A3243A"/>
    <w:rsid w:val="00A32554"/>
    <w:rsid w:val="00A3261C"/>
    <w:rsid w:val="00A32F71"/>
    <w:rsid w:val="00A3334E"/>
    <w:rsid w:val="00A33449"/>
    <w:rsid w:val="00A33525"/>
    <w:rsid w:val="00A336CD"/>
    <w:rsid w:val="00A33C2A"/>
    <w:rsid w:val="00A33E26"/>
    <w:rsid w:val="00A33FD1"/>
    <w:rsid w:val="00A341A7"/>
    <w:rsid w:val="00A342F5"/>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198"/>
    <w:rsid w:val="00A40485"/>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C32"/>
    <w:rsid w:val="00A4516D"/>
    <w:rsid w:val="00A453B4"/>
    <w:rsid w:val="00A45A08"/>
    <w:rsid w:val="00A45AE4"/>
    <w:rsid w:val="00A4654F"/>
    <w:rsid w:val="00A465DC"/>
    <w:rsid w:val="00A466CC"/>
    <w:rsid w:val="00A469B6"/>
    <w:rsid w:val="00A472ED"/>
    <w:rsid w:val="00A47414"/>
    <w:rsid w:val="00A47459"/>
    <w:rsid w:val="00A475A3"/>
    <w:rsid w:val="00A475EC"/>
    <w:rsid w:val="00A47B8A"/>
    <w:rsid w:val="00A47EA4"/>
    <w:rsid w:val="00A47FCB"/>
    <w:rsid w:val="00A50091"/>
    <w:rsid w:val="00A50457"/>
    <w:rsid w:val="00A509E0"/>
    <w:rsid w:val="00A509F2"/>
    <w:rsid w:val="00A50ACC"/>
    <w:rsid w:val="00A50B9F"/>
    <w:rsid w:val="00A50CAE"/>
    <w:rsid w:val="00A50D3F"/>
    <w:rsid w:val="00A5160D"/>
    <w:rsid w:val="00A51989"/>
    <w:rsid w:val="00A51CE0"/>
    <w:rsid w:val="00A52550"/>
    <w:rsid w:val="00A52851"/>
    <w:rsid w:val="00A528BB"/>
    <w:rsid w:val="00A52A92"/>
    <w:rsid w:val="00A52D62"/>
    <w:rsid w:val="00A52EB2"/>
    <w:rsid w:val="00A5304B"/>
    <w:rsid w:val="00A5386D"/>
    <w:rsid w:val="00A539E3"/>
    <w:rsid w:val="00A53FE3"/>
    <w:rsid w:val="00A5402B"/>
    <w:rsid w:val="00A54036"/>
    <w:rsid w:val="00A541BA"/>
    <w:rsid w:val="00A5453B"/>
    <w:rsid w:val="00A54825"/>
    <w:rsid w:val="00A5489D"/>
    <w:rsid w:val="00A55689"/>
    <w:rsid w:val="00A55C05"/>
    <w:rsid w:val="00A55C5D"/>
    <w:rsid w:val="00A56077"/>
    <w:rsid w:val="00A5609B"/>
    <w:rsid w:val="00A56291"/>
    <w:rsid w:val="00A56459"/>
    <w:rsid w:val="00A56978"/>
    <w:rsid w:val="00A56DAD"/>
    <w:rsid w:val="00A56E63"/>
    <w:rsid w:val="00A56F91"/>
    <w:rsid w:val="00A57155"/>
    <w:rsid w:val="00A57823"/>
    <w:rsid w:val="00A57A5D"/>
    <w:rsid w:val="00A60114"/>
    <w:rsid w:val="00A60202"/>
    <w:rsid w:val="00A602B0"/>
    <w:rsid w:val="00A608DB"/>
    <w:rsid w:val="00A60CA6"/>
    <w:rsid w:val="00A60CAB"/>
    <w:rsid w:val="00A60DAB"/>
    <w:rsid w:val="00A6144B"/>
    <w:rsid w:val="00A618B9"/>
    <w:rsid w:val="00A62A47"/>
    <w:rsid w:val="00A6344B"/>
    <w:rsid w:val="00A637D1"/>
    <w:rsid w:val="00A63A49"/>
    <w:rsid w:val="00A63A9D"/>
    <w:rsid w:val="00A63D27"/>
    <w:rsid w:val="00A63F8B"/>
    <w:rsid w:val="00A6401D"/>
    <w:rsid w:val="00A64510"/>
    <w:rsid w:val="00A6455E"/>
    <w:rsid w:val="00A64E07"/>
    <w:rsid w:val="00A64F10"/>
    <w:rsid w:val="00A6514A"/>
    <w:rsid w:val="00A655D3"/>
    <w:rsid w:val="00A65799"/>
    <w:rsid w:val="00A65981"/>
    <w:rsid w:val="00A65A53"/>
    <w:rsid w:val="00A65BEF"/>
    <w:rsid w:val="00A65C8F"/>
    <w:rsid w:val="00A65CCF"/>
    <w:rsid w:val="00A660FA"/>
    <w:rsid w:val="00A66DA4"/>
    <w:rsid w:val="00A66EE4"/>
    <w:rsid w:val="00A66F88"/>
    <w:rsid w:val="00A66FF8"/>
    <w:rsid w:val="00A672D7"/>
    <w:rsid w:val="00A67ACD"/>
    <w:rsid w:val="00A7001E"/>
    <w:rsid w:val="00A70521"/>
    <w:rsid w:val="00A709C9"/>
    <w:rsid w:val="00A70CA6"/>
    <w:rsid w:val="00A70CFC"/>
    <w:rsid w:val="00A71062"/>
    <w:rsid w:val="00A71580"/>
    <w:rsid w:val="00A71591"/>
    <w:rsid w:val="00A7173C"/>
    <w:rsid w:val="00A719A5"/>
    <w:rsid w:val="00A71AD8"/>
    <w:rsid w:val="00A71E8B"/>
    <w:rsid w:val="00A71F6F"/>
    <w:rsid w:val="00A72075"/>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83"/>
    <w:rsid w:val="00A762D3"/>
    <w:rsid w:val="00A76409"/>
    <w:rsid w:val="00A76598"/>
    <w:rsid w:val="00A7688E"/>
    <w:rsid w:val="00A768AA"/>
    <w:rsid w:val="00A76DDB"/>
    <w:rsid w:val="00A76E02"/>
    <w:rsid w:val="00A77020"/>
    <w:rsid w:val="00A80236"/>
    <w:rsid w:val="00A8088F"/>
    <w:rsid w:val="00A80D9E"/>
    <w:rsid w:val="00A81317"/>
    <w:rsid w:val="00A8143B"/>
    <w:rsid w:val="00A81AB7"/>
    <w:rsid w:val="00A81E8A"/>
    <w:rsid w:val="00A82022"/>
    <w:rsid w:val="00A820F2"/>
    <w:rsid w:val="00A82295"/>
    <w:rsid w:val="00A826C7"/>
    <w:rsid w:val="00A82710"/>
    <w:rsid w:val="00A82E7A"/>
    <w:rsid w:val="00A82FE9"/>
    <w:rsid w:val="00A835CA"/>
    <w:rsid w:val="00A835FA"/>
    <w:rsid w:val="00A83A77"/>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1E6"/>
    <w:rsid w:val="00AA62D7"/>
    <w:rsid w:val="00AA65A9"/>
    <w:rsid w:val="00AA6782"/>
    <w:rsid w:val="00AA6790"/>
    <w:rsid w:val="00AA6F60"/>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F7D"/>
    <w:rsid w:val="00AB2189"/>
    <w:rsid w:val="00AB2E3D"/>
    <w:rsid w:val="00AB2F09"/>
    <w:rsid w:val="00AB30DE"/>
    <w:rsid w:val="00AB3151"/>
    <w:rsid w:val="00AB3462"/>
    <w:rsid w:val="00AB34CE"/>
    <w:rsid w:val="00AB34E6"/>
    <w:rsid w:val="00AB3711"/>
    <w:rsid w:val="00AB3749"/>
    <w:rsid w:val="00AB3765"/>
    <w:rsid w:val="00AB39C6"/>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532"/>
    <w:rsid w:val="00AB65A7"/>
    <w:rsid w:val="00AB6906"/>
    <w:rsid w:val="00AB6CA6"/>
    <w:rsid w:val="00AB747C"/>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27F"/>
    <w:rsid w:val="00AC4428"/>
    <w:rsid w:val="00AC4549"/>
    <w:rsid w:val="00AC471C"/>
    <w:rsid w:val="00AC4AE0"/>
    <w:rsid w:val="00AC4CF0"/>
    <w:rsid w:val="00AC4D9C"/>
    <w:rsid w:val="00AC4E82"/>
    <w:rsid w:val="00AC514A"/>
    <w:rsid w:val="00AC52D8"/>
    <w:rsid w:val="00AC569E"/>
    <w:rsid w:val="00AC57E2"/>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9CE"/>
    <w:rsid w:val="00AD209E"/>
    <w:rsid w:val="00AD2100"/>
    <w:rsid w:val="00AD21DF"/>
    <w:rsid w:val="00AD272E"/>
    <w:rsid w:val="00AD2761"/>
    <w:rsid w:val="00AD3215"/>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DB3"/>
    <w:rsid w:val="00AD6DB6"/>
    <w:rsid w:val="00AD6DE4"/>
    <w:rsid w:val="00AD765E"/>
    <w:rsid w:val="00AD78AB"/>
    <w:rsid w:val="00AE032D"/>
    <w:rsid w:val="00AE0561"/>
    <w:rsid w:val="00AE0CC0"/>
    <w:rsid w:val="00AE1292"/>
    <w:rsid w:val="00AE198D"/>
    <w:rsid w:val="00AE19DD"/>
    <w:rsid w:val="00AE1D86"/>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860"/>
    <w:rsid w:val="00AE7A70"/>
    <w:rsid w:val="00AE7C5A"/>
    <w:rsid w:val="00AE7D90"/>
    <w:rsid w:val="00AF01B5"/>
    <w:rsid w:val="00AF06EA"/>
    <w:rsid w:val="00AF07B2"/>
    <w:rsid w:val="00AF0C4C"/>
    <w:rsid w:val="00AF0F45"/>
    <w:rsid w:val="00AF1254"/>
    <w:rsid w:val="00AF1692"/>
    <w:rsid w:val="00AF194A"/>
    <w:rsid w:val="00AF25C9"/>
    <w:rsid w:val="00AF2AB0"/>
    <w:rsid w:val="00AF2D5D"/>
    <w:rsid w:val="00AF2D61"/>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207E"/>
    <w:rsid w:val="00B027C2"/>
    <w:rsid w:val="00B0286C"/>
    <w:rsid w:val="00B029CA"/>
    <w:rsid w:val="00B02A34"/>
    <w:rsid w:val="00B02EE3"/>
    <w:rsid w:val="00B035A1"/>
    <w:rsid w:val="00B03855"/>
    <w:rsid w:val="00B03920"/>
    <w:rsid w:val="00B03B7E"/>
    <w:rsid w:val="00B03D10"/>
    <w:rsid w:val="00B04002"/>
    <w:rsid w:val="00B04104"/>
    <w:rsid w:val="00B0420B"/>
    <w:rsid w:val="00B0439C"/>
    <w:rsid w:val="00B0476D"/>
    <w:rsid w:val="00B04B5B"/>
    <w:rsid w:val="00B04BBA"/>
    <w:rsid w:val="00B04C51"/>
    <w:rsid w:val="00B04F9D"/>
    <w:rsid w:val="00B0504D"/>
    <w:rsid w:val="00B056AD"/>
    <w:rsid w:val="00B056E4"/>
    <w:rsid w:val="00B05788"/>
    <w:rsid w:val="00B05C31"/>
    <w:rsid w:val="00B05F06"/>
    <w:rsid w:val="00B05FD7"/>
    <w:rsid w:val="00B06AC5"/>
    <w:rsid w:val="00B0716F"/>
    <w:rsid w:val="00B0729D"/>
    <w:rsid w:val="00B07329"/>
    <w:rsid w:val="00B07479"/>
    <w:rsid w:val="00B0748A"/>
    <w:rsid w:val="00B07C60"/>
    <w:rsid w:val="00B07E59"/>
    <w:rsid w:val="00B1022A"/>
    <w:rsid w:val="00B1028F"/>
    <w:rsid w:val="00B1043C"/>
    <w:rsid w:val="00B1056D"/>
    <w:rsid w:val="00B10B3B"/>
    <w:rsid w:val="00B10B8A"/>
    <w:rsid w:val="00B11652"/>
    <w:rsid w:val="00B11C26"/>
    <w:rsid w:val="00B11F83"/>
    <w:rsid w:val="00B12315"/>
    <w:rsid w:val="00B1237E"/>
    <w:rsid w:val="00B1244E"/>
    <w:rsid w:val="00B12547"/>
    <w:rsid w:val="00B1259C"/>
    <w:rsid w:val="00B12697"/>
    <w:rsid w:val="00B1289A"/>
    <w:rsid w:val="00B12DB6"/>
    <w:rsid w:val="00B12EE9"/>
    <w:rsid w:val="00B12FD2"/>
    <w:rsid w:val="00B1305F"/>
    <w:rsid w:val="00B13169"/>
    <w:rsid w:val="00B1330D"/>
    <w:rsid w:val="00B135EA"/>
    <w:rsid w:val="00B13809"/>
    <w:rsid w:val="00B13825"/>
    <w:rsid w:val="00B13DA5"/>
    <w:rsid w:val="00B142E9"/>
    <w:rsid w:val="00B14456"/>
    <w:rsid w:val="00B14EC5"/>
    <w:rsid w:val="00B1537B"/>
    <w:rsid w:val="00B155D4"/>
    <w:rsid w:val="00B15761"/>
    <w:rsid w:val="00B15B1E"/>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619"/>
    <w:rsid w:val="00B207BE"/>
    <w:rsid w:val="00B2082E"/>
    <w:rsid w:val="00B20B61"/>
    <w:rsid w:val="00B20BF9"/>
    <w:rsid w:val="00B20D59"/>
    <w:rsid w:val="00B218A0"/>
    <w:rsid w:val="00B21CB5"/>
    <w:rsid w:val="00B21F8F"/>
    <w:rsid w:val="00B2276C"/>
    <w:rsid w:val="00B22B41"/>
    <w:rsid w:val="00B2310C"/>
    <w:rsid w:val="00B2325D"/>
    <w:rsid w:val="00B239AC"/>
    <w:rsid w:val="00B23C8F"/>
    <w:rsid w:val="00B240F9"/>
    <w:rsid w:val="00B2433F"/>
    <w:rsid w:val="00B24B05"/>
    <w:rsid w:val="00B24D34"/>
    <w:rsid w:val="00B2566C"/>
    <w:rsid w:val="00B259D5"/>
    <w:rsid w:val="00B25D5D"/>
    <w:rsid w:val="00B25DCD"/>
    <w:rsid w:val="00B261D8"/>
    <w:rsid w:val="00B26370"/>
    <w:rsid w:val="00B26630"/>
    <w:rsid w:val="00B2679A"/>
    <w:rsid w:val="00B277A9"/>
    <w:rsid w:val="00B2789A"/>
    <w:rsid w:val="00B278E3"/>
    <w:rsid w:val="00B279DF"/>
    <w:rsid w:val="00B27E4C"/>
    <w:rsid w:val="00B27EA5"/>
    <w:rsid w:val="00B305E3"/>
    <w:rsid w:val="00B3097A"/>
    <w:rsid w:val="00B30A55"/>
    <w:rsid w:val="00B30A61"/>
    <w:rsid w:val="00B30AA6"/>
    <w:rsid w:val="00B3105D"/>
    <w:rsid w:val="00B31136"/>
    <w:rsid w:val="00B3147A"/>
    <w:rsid w:val="00B31A54"/>
    <w:rsid w:val="00B3235C"/>
    <w:rsid w:val="00B32704"/>
    <w:rsid w:val="00B327DF"/>
    <w:rsid w:val="00B33646"/>
    <w:rsid w:val="00B33903"/>
    <w:rsid w:val="00B33EA8"/>
    <w:rsid w:val="00B34B60"/>
    <w:rsid w:val="00B34D0B"/>
    <w:rsid w:val="00B34F50"/>
    <w:rsid w:val="00B35A3C"/>
    <w:rsid w:val="00B35DAA"/>
    <w:rsid w:val="00B35FAA"/>
    <w:rsid w:val="00B36288"/>
    <w:rsid w:val="00B3666A"/>
    <w:rsid w:val="00B367A2"/>
    <w:rsid w:val="00B367F6"/>
    <w:rsid w:val="00B3680F"/>
    <w:rsid w:val="00B36DEC"/>
    <w:rsid w:val="00B37063"/>
    <w:rsid w:val="00B371CF"/>
    <w:rsid w:val="00B37368"/>
    <w:rsid w:val="00B375AE"/>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3A"/>
    <w:rsid w:val="00B43DB4"/>
    <w:rsid w:val="00B43E50"/>
    <w:rsid w:val="00B44119"/>
    <w:rsid w:val="00B442AD"/>
    <w:rsid w:val="00B443A0"/>
    <w:rsid w:val="00B443F6"/>
    <w:rsid w:val="00B444D4"/>
    <w:rsid w:val="00B44594"/>
    <w:rsid w:val="00B44714"/>
    <w:rsid w:val="00B44812"/>
    <w:rsid w:val="00B4489C"/>
    <w:rsid w:val="00B44A11"/>
    <w:rsid w:val="00B44AD8"/>
    <w:rsid w:val="00B44DEB"/>
    <w:rsid w:val="00B44FF5"/>
    <w:rsid w:val="00B452EB"/>
    <w:rsid w:val="00B45888"/>
    <w:rsid w:val="00B45906"/>
    <w:rsid w:val="00B45BE0"/>
    <w:rsid w:val="00B45F6D"/>
    <w:rsid w:val="00B46188"/>
    <w:rsid w:val="00B46997"/>
    <w:rsid w:val="00B470A4"/>
    <w:rsid w:val="00B471BC"/>
    <w:rsid w:val="00B4736B"/>
    <w:rsid w:val="00B476FC"/>
    <w:rsid w:val="00B47CCE"/>
    <w:rsid w:val="00B47D28"/>
    <w:rsid w:val="00B509EA"/>
    <w:rsid w:val="00B50CC9"/>
    <w:rsid w:val="00B513AF"/>
    <w:rsid w:val="00B514F1"/>
    <w:rsid w:val="00B516B0"/>
    <w:rsid w:val="00B51CB4"/>
    <w:rsid w:val="00B51D4B"/>
    <w:rsid w:val="00B52373"/>
    <w:rsid w:val="00B52D80"/>
    <w:rsid w:val="00B52DDB"/>
    <w:rsid w:val="00B52E84"/>
    <w:rsid w:val="00B52F91"/>
    <w:rsid w:val="00B530CA"/>
    <w:rsid w:val="00B531DC"/>
    <w:rsid w:val="00B533C5"/>
    <w:rsid w:val="00B53401"/>
    <w:rsid w:val="00B53951"/>
    <w:rsid w:val="00B53CBC"/>
    <w:rsid w:val="00B53D03"/>
    <w:rsid w:val="00B54074"/>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6694"/>
    <w:rsid w:val="00B56E70"/>
    <w:rsid w:val="00B56F07"/>
    <w:rsid w:val="00B56F8B"/>
    <w:rsid w:val="00B57070"/>
    <w:rsid w:val="00B5745F"/>
    <w:rsid w:val="00B57AAC"/>
    <w:rsid w:val="00B57C2F"/>
    <w:rsid w:val="00B6023B"/>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783"/>
    <w:rsid w:val="00B66E67"/>
    <w:rsid w:val="00B67017"/>
    <w:rsid w:val="00B70059"/>
    <w:rsid w:val="00B70164"/>
    <w:rsid w:val="00B70325"/>
    <w:rsid w:val="00B70610"/>
    <w:rsid w:val="00B70940"/>
    <w:rsid w:val="00B70AAC"/>
    <w:rsid w:val="00B711AC"/>
    <w:rsid w:val="00B7147D"/>
    <w:rsid w:val="00B7155B"/>
    <w:rsid w:val="00B71A6C"/>
    <w:rsid w:val="00B71B45"/>
    <w:rsid w:val="00B71D2C"/>
    <w:rsid w:val="00B72475"/>
    <w:rsid w:val="00B72816"/>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5BC"/>
    <w:rsid w:val="00B80618"/>
    <w:rsid w:val="00B80641"/>
    <w:rsid w:val="00B80824"/>
    <w:rsid w:val="00B80D26"/>
    <w:rsid w:val="00B80EA2"/>
    <w:rsid w:val="00B81079"/>
    <w:rsid w:val="00B816B5"/>
    <w:rsid w:val="00B81BB3"/>
    <w:rsid w:val="00B81E74"/>
    <w:rsid w:val="00B8266B"/>
    <w:rsid w:val="00B828C8"/>
    <w:rsid w:val="00B8299C"/>
    <w:rsid w:val="00B82C2B"/>
    <w:rsid w:val="00B8348F"/>
    <w:rsid w:val="00B837F0"/>
    <w:rsid w:val="00B84102"/>
    <w:rsid w:val="00B84213"/>
    <w:rsid w:val="00B84279"/>
    <w:rsid w:val="00B844BB"/>
    <w:rsid w:val="00B845F8"/>
    <w:rsid w:val="00B846DA"/>
    <w:rsid w:val="00B847E7"/>
    <w:rsid w:val="00B84C48"/>
    <w:rsid w:val="00B84FA7"/>
    <w:rsid w:val="00B8561D"/>
    <w:rsid w:val="00B860F2"/>
    <w:rsid w:val="00B86284"/>
    <w:rsid w:val="00B86586"/>
    <w:rsid w:val="00B868FA"/>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78C"/>
    <w:rsid w:val="00B9394E"/>
    <w:rsid w:val="00B93E50"/>
    <w:rsid w:val="00B94178"/>
    <w:rsid w:val="00B94BC5"/>
    <w:rsid w:val="00B94F44"/>
    <w:rsid w:val="00B94F4D"/>
    <w:rsid w:val="00B958C1"/>
    <w:rsid w:val="00B95A15"/>
    <w:rsid w:val="00B95DDD"/>
    <w:rsid w:val="00B95E13"/>
    <w:rsid w:val="00B95FA2"/>
    <w:rsid w:val="00B963F2"/>
    <w:rsid w:val="00B9677D"/>
    <w:rsid w:val="00B9694D"/>
    <w:rsid w:val="00B96D26"/>
    <w:rsid w:val="00B96EC8"/>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B6"/>
    <w:rsid w:val="00BA64C8"/>
    <w:rsid w:val="00BA6702"/>
    <w:rsid w:val="00BA6713"/>
    <w:rsid w:val="00BA6762"/>
    <w:rsid w:val="00BA6B03"/>
    <w:rsid w:val="00BA6CC6"/>
    <w:rsid w:val="00BA6DBF"/>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67D"/>
    <w:rsid w:val="00BB7748"/>
    <w:rsid w:val="00BB77DF"/>
    <w:rsid w:val="00BB7D4E"/>
    <w:rsid w:val="00BB7EA6"/>
    <w:rsid w:val="00BB7EB4"/>
    <w:rsid w:val="00BB7EE7"/>
    <w:rsid w:val="00BB7F05"/>
    <w:rsid w:val="00BC00ED"/>
    <w:rsid w:val="00BC02E3"/>
    <w:rsid w:val="00BC03A3"/>
    <w:rsid w:val="00BC05AF"/>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772"/>
    <w:rsid w:val="00BC2EEE"/>
    <w:rsid w:val="00BC351E"/>
    <w:rsid w:val="00BC367B"/>
    <w:rsid w:val="00BC3B31"/>
    <w:rsid w:val="00BC3C74"/>
    <w:rsid w:val="00BC3CF1"/>
    <w:rsid w:val="00BC42B1"/>
    <w:rsid w:val="00BC452A"/>
    <w:rsid w:val="00BC47F7"/>
    <w:rsid w:val="00BC4A08"/>
    <w:rsid w:val="00BC4A59"/>
    <w:rsid w:val="00BC4D0B"/>
    <w:rsid w:val="00BC50FA"/>
    <w:rsid w:val="00BC52A5"/>
    <w:rsid w:val="00BC53C9"/>
    <w:rsid w:val="00BC544D"/>
    <w:rsid w:val="00BC560C"/>
    <w:rsid w:val="00BC57EE"/>
    <w:rsid w:val="00BC5D38"/>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9FD"/>
    <w:rsid w:val="00BD1C42"/>
    <w:rsid w:val="00BD1CD1"/>
    <w:rsid w:val="00BD1DF7"/>
    <w:rsid w:val="00BD212A"/>
    <w:rsid w:val="00BD21C2"/>
    <w:rsid w:val="00BD2B12"/>
    <w:rsid w:val="00BD3159"/>
    <w:rsid w:val="00BD32C1"/>
    <w:rsid w:val="00BD3379"/>
    <w:rsid w:val="00BD3446"/>
    <w:rsid w:val="00BD36F0"/>
    <w:rsid w:val="00BD3AC9"/>
    <w:rsid w:val="00BD3B4B"/>
    <w:rsid w:val="00BD40B1"/>
    <w:rsid w:val="00BD4467"/>
    <w:rsid w:val="00BD4BB0"/>
    <w:rsid w:val="00BD4BFD"/>
    <w:rsid w:val="00BD4BFF"/>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7FB"/>
    <w:rsid w:val="00BE0D5A"/>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17D"/>
    <w:rsid w:val="00BE65D5"/>
    <w:rsid w:val="00BE6AE8"/>
    <w:rsid w:val="00BE6E9D"/>
    <w:rsid w:val="00BE774E"/>
    <w:rsid w:val="00BE7852"/>
    <w:rsid w:val="00BE7986"/>
    <w:rsid w:val="00BF0037"/>
    <w:rsid w:val="00BF00EC"/>
    <w:rsid w:val="00BF0705"/>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6A"/>
    <w:rsid w:val="00BF3EF3"/>
    <w:rsid w:val="00BF3F66"/>
    <w:rsid w:val="00BF42E9"/>
    <w:rsid w:val="00BF4992"/>
    <w:rsid w:val="00BF4A10"/>
    <w:rsid w:val="00BF4E41"/>
    <w:rsid w:val="00BF5738"/>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C6C"/>
    <w:rsid w:val="00C0124A"/>
    <w:rsid w:val="00C013D3"/>
    <w:rsid w:val="00C013D8"/>
    <w:rsid w:val="00C014D3"/>
    <w:rsid w:val="00C0177D"/>
    <w:rsid w:val="00C0190C"/>
    <w:rsid w:val="00C027BA"/>
    <w:rsid w:val="00C02DD7"/>
    <w:rsid w:val="00C02F4B"/>
    <w:rsid w:val="00C0315E"/>
    <w:rsid w:val="00C03641"/>
    <w:rsid w:val="00C03AFB"/>
    <w:rsid w:val="00C03BE5"/>
    <w:rsid w:val="00C04280"/>
    <w:rsid w:val="00C04342"/>
    <w:rsid w:val="00C04439"/>
    <w:rsid w:val="00C0459E"/>
    <w:rsid w:val="00C04724"/>
    <w:rsid w:val="00C04B60"/>
    <w:rsid w:val="00C04D71"/>
    <w:rsid w:val="00C04E3C"/>
    <w:rsid w:val="00C05171"/>
    <w:rsid w:val="00C052FA"/>
    <w:rsid w:val="00C057CF"/>
    <w:rsid w:val="00C05C88"/>
    <w:rsid w:val="00C05DA5"/>
    <w:rsid w:val="00C05FC1"/>
    <w:rsid w:val="00C062AD"/>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220C"/>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4BF"/>
    <w:rsid w:val="00C14519"/>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372"/>
    <w:rsid w:val="00C2178A"/>
    <w:rsid w:val="00C21AAD"/>
    <w:rsid w:val="00C21B02"/>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E78"/>
    <w:rsid w:val="00C251ED"/>
    <w:rsid w:val="00C25529"/>
    <w:rsid w:val="00C25594"/>
    <w:rsid w:val="00C2585A"/>
    <w:rsid w:val="00C25BE8"/>
    <w:rsid w:val="00C26082"/>
    <w:rsid w:val="00C2646E"/>
    <w:rsid w:val="00C27039"/>
    <w:rsid w:val="00C270A9"/>
    <w:rsid w:val="00C27155"/>
    <w:rsid w:val="00C27240"/>
    <w:rsid w:val="00C2769A"/>
    <w:rsid w:val="00C2798A"/>
    <w:rsid w:val="00C27D28"/>
    <w:rsid w:val="00C302A9"/>
    <w:rsid w:val="00C30560"/>
    <w:rsid w:val="00C3069C"/>
    <w:rsid w:val="00C30776"/>
    <w:rsid w:val="00C30CD9"/>
    <w:rsid w:val="00C3112C"/>
    <w:rsid w:val="00C3160F"/>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DA2"/>
    <w:rsid w:val="00C40F7D"/>
    <w:rsid w:val="00C41067"/>
    <w:rsid w:val="00C417FB"/>
    <w:rsid w:val="00C4185B"/>
    <w:rsid w:val="00C41947"/>
    <w:rsid w:val="00C41B0A"/>
    <w:rsid w:val="00C42341"/>
    <w:rsid w:val="00C425E7"/>
    <w:rsid w:val="00C42696"/>
    <w:rsid w:val="00C42854"/>
    <w:rsid w:val="00C42962"/>
    <w:rsid w:val="00C42B24"/>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4F6"/>
    <w:rsid w:val="00C46ADA"/>
    <w:rsid w:val="00C46ADF"/>
    <w:rsid w:val="00C47580"/>
    <w:rsid w:val="00C47749"/>
    <w:rsid w:val="00C47893"/>
    <w:rsid w:val="00C47CB1"/>
    <w:rsid w:val="00C47DBC"/>
    <w:rsid w:val="00C501BC"/>
    <w:rsid w:val="00C511DF"/>
    <w:rsid w:val="00C514AF"/>
    <w:rsid w:val="00C51565"/>
    <w:rsid w:val="00C51977"/>
    <w:rsid w:val="00C51BE1"/>
    <w:rsid w:val="00C51DA9"/>
    <w:rsid w:val="00C51E6D"/>
    <w:rsid w:val="00C51FCA"/>
    <w:rsid w:val="00C5247A"/>
    <w:rsid w:val="00C52E1D"/>
    <w:rsid w:val="00C5392A"/>
    <w:rsid w:val="00C53B22"/>
    <w:rsid w:val="00C53C39"/>
    <w:rsid w:val="00C5471B"/>
    <w:rsid w:val="00C54975"/>
    <w:rsid w:val="00C54A16"/>
    <w:rsid w:val="00C54CF2"/>
    <w:rsid w:val="00C54D68"/>
    <w:rsid w:val="00C55E16"/>
    <w:rsid w:val="00C55FBB"/>
    <w:rsid w:val="00C56974"/>
    <w:rsid w:val="00C5697F"/>
    <w:rsid w:val="00C56A8D"/>
    <w:rsid w:val="00C56B5D"/>
    <w:rsid w:val="00C56E02"/>
    <w:rsid w:val="00C56F77"/>
    <w:rsid w:val="00C57FA7"/>
    <w:rsid w:val="00C6002E"/>
    <w:rsid w:val="00C6027D"/>
    <w:rsid w:val="00C60327"/>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F4"/>
    <w:rsid w:val="00C62E1F"/>
    <w:rsid w:val="00C62F77"/>
    <w:rsid w:val="00C63554"/>
    <w:rsid w:val="00C635DC"/>
    <w:rsid w:val="00C6368B"/>
    <w:rsid w:val="00C63872"/>
    <w:rsid w:val="00C639DB"/>
    <w:rsid w:val="00C63D89"/>
    <w:rsid w:val="00C640C1"/>
    <w:rsid w:val="00C64148"/>
    <w:rsid w:val="00C6455C"/>
    <w:rsid w:val="00C647E3"/>
    <w:rsid w:val="00C64F10"/>
    <w:rsid w:val="00C65534"/>
    <w:rsid w:val="00C65941"/>
    <w:rsid w:val="00C65DDA"/>
    <w:rsid w:val="00C65E85"/>
    <w:rsid w:val="00C663A9"/>
    <w:rsid w:val="00C669EA"/>
    <w:rsid w:val="00C66B4D"/>
    <w:rsid w:val="00C6703D"/>
    <w:rsid w:val="00C67182"/>
    <w:rsid w:val="00C6728D"/>
    <w:rsid w:val="00C674B1"/>
    <w:rsid w:val="00C705F6"/>
    <w:rsid w:val="00C708B2"/>
    <w:rsid w:val="00C7095C"/>
    <w:rsid w:val="00C70AF7"/>
    <w:rsid w:val="00C70F0E"/>
    <w:rsid w:val="00C71B6D"/>
    <w:rsid w:val="00C71E99"/>
    <w:rsid w:val="00C71F03"/>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9EB"/>
    <w:rsid w:val="00C77CDC"/>
    <w:rsid w:val="00C77D9C"/>
    <w:rsid w:val="00C77F9C"/>
    <w:rsid w:val="00C8033F"/>
    <w:rsid w:val="00C807F1"/>
    <w:rsid w:val="00C80883"/>
    <w:rsid w:val="00C80AB3"/>
    <w:rsid w:val="00C80BDC"/>
    <w:rsid w:val="00C80CC1"/>
    <w:rsid w:val="00C813B1"/>
    <w:rsid w:val="00C814DB"/>
    <w:rsid w:val="00C815DA"/>
    <w:rsid w:val="00C81708"/>
    <w:rsid w:val="00C81BD9"/>
    <w:rsid w:val="00C81C7C"/>
    <w:rsid w:val="00C82036"/>
    <w:rsid w:val="00C822E0"/>
    <w:rsid w:val="00C82E3E"/>
    <w:rsid w:val="00C83490"/>
    <w:rsid w:val="00C835FF"/>
    <w:rsid w:val="00C83620"/>
    <w:rsid w:val="00C83841"/>
    <w:rsid w:val="00C83853"/>
    <w:rsid w:val="00C83AC3"/>
    <w:rsid w:val="00C83D0E"/>
    <w:rsid w:val="00C83D33"/>
    <w:rsid w:val="00C83F89"/>
    <w:rsid w:val="00C84163"/>
    <w:rsid w:val="00C84403"/>
    <w:rsid w:val="00C84D0D"/>
    <w:rsid w:val="00C84F37"/>
    <w:rsid w:val="00C850C8"/>
    <w:rsid w:val="00C8541E"/>
    <w:rsid w:val="00C854FE"/>
    <w:rsid w:val="00C855E5"/>
    <w:rsid w:val="00C858CC"/>
    <w:rsid w:val="00C85DCA"/>
    <w:rsid w:val="00C8611F"/>
    <w:rsid w:val="00C8652E"/>
    <w:rsid w:val="00C86759"/>
    <w:rsid w:val="00C8696A"/>
    <w:rsid w:val="00C869D1"/>
    <w:rsid w:val="00C86EC6"/>
    <w:rsid w:val="00C874A9"/>
    <w:rsid w:val="00C876EC"/>
    <w:rsid w:val="00C8771F"/>
    <w:rsid w:val="00C87869"/>
    <w:rsid w:val="00C90A2F"/>
    <w:rsid w:val="00C90CFC"/>
    <w:rsid w:val="00C90D3A"/>
    <w:rsid w:val="00C91365"/>
    <w:rsid w:val="00C917F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F27"/>
    <w:rsid w:val="00C964AE"/>
    <w:rsid w:val="00C9666E"/>
    <w:rsid w:val="00C96895"/>
    <w:rsid w:val="00C96985"/>
    <w:rsid w:val="00C96BE9"/>
    <w:rsid w:val="00C9726C"/>
    <w:rsid w:val="00C972B0"/>
    <w:rsid w:val="00C975A2"/>
    <w:rsid w:val="00C97664"/>
    <w:rsid w:val="00C97AB2"/>
    <w:rsid w:val="00C97ADA"/>
    <w:rsid w:val="00C97C86"/>
    <w:rsid w:val="00C97EA8"/>
    <w:rsid w:val="00C97EC4"/>
    <w:rsid w:val="00CA0131"/>
    <w:rsid w:val="00CA0516"/>
    <w:rsid w:val="00CA0F3D"/>
    <w:rsid w:val="00CA1479"/>
    <w:rsid w:val="00CA1880"/>
    <w:rsid w:val="00CA1D51"/>
    <w:rsid w:val="00CA2350"/>
    <w:rsid w:val="00CA2374"/>
    <w:rsid w:val="00CA2677"/>
    <w:rsid w:val="00CA288F"/>
    <w:rsid w:val="00CA29A1"/>
    <w:rsid w:val="00CA3153"/>
    <w:rsid w:val="00CA31AD"/>
    <w:rsid w:val="00CA33AB"/>
    <w:rsid w:val="00CA3665"/>
    <w:rsid w:val="00CA3D2F"/>
    <w:rsid w:val="00CA41AC"/>
    <w:rsid w:val="00CA41C7"/>
    <w:rsid w:val="00CA4202"/>
    <w:rsid w:val="00CA44D5"/>
    <w:rsid w:val="00CA4CE1"/>
    <w:rsid w:val="00CA4D94"/>
    <w:rsid w:val="00CA515F"/>
    <w:rsid w:val="00CA5471"/>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134A"/>
    <w:rsid w:val="00CB1C8B"/>
    <w:rsid w:val="00CB28E9"/>
    <w:rsid w:val="00CB2CB0"/>
    <w:rsid w:val="00CB30C8"/>
    <w:rsid w:val="00CB31E3"/>
    <w:rsid w:val="00CB3240"/>
    <w:rsid w:val="00CB346C"/>
    <w:rsid w:val="00CB34B7"/>
    <w:rsid w:val="00CB4196"/>
    <w:rsid w:val="00CB42ED"/>
    <w:rsid w:val="00CB4607"/>
    <w:rsid w:val="00CB4665"/>
    <w:rsid w:val="00CB4C26"/>
    <w:rsid w:val="00CB55BD"/>
    <w:rsid w:val="00CB5807"/>
    <w:rsid w:val="00CB595E"/>
    <w:rsid w:val="00CB5FFE"/>
    <w:rsid w:val="00CB623F"/>
    <w:rsid w:val="00CB643E"/>
    <w:rsid w:val="00CB654B"/>
    <w:rsid w:val="00CB6CB7"/>
    <w:rsid w:val="00CB6DAC"/>
    <w:rsid w:val="00CB70C5"/>
    <w:rsid w:val="00CB71B4"/>
    <w:rsid w:val="00CB7414"/>
    <w:rsid w:val="00CB7479"/>
    <w:rsid w:val="00CB7610"/>
    <w:rsid w:val="00CB7C4A"/>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920"/>
    <w:rsid w:val="00CC3BA3"/>
    <w:rsid w:val="00CC3C75"/>
    <w:rsid w:val="00CC3FFB"/>
    <w:rsid w:val="00CC43EA"/>
    <w:rsid w:val="00CC4495"/>
    <w:rsid w:val="00CC45EF"/>
    <w:rsid w:val="00CC4D62"/>
    <w:rsid w:val="00CC4DB2"/>
    <w:rsid w:val="00CC4F30"/>
    <w:rsid w:val="00CC5013"/>
    <w:rsid w:val="00CC55AD"/>
    <w:rsid w:val="00CC58E7"/>
    <w:rsid w:val="00CC5A0F"/>
    <w:rsid w:val="00CC5A5A"/>
    <w:rsid w:val="00CC5F3C"/>
    <w:rsid w:val="00CC5F4C"/>
    <w:rsid w:val="00CC650A"/>
    <w:rsid w:val="00CC6A3C"/>
    <w:rsid w:val="00CC6D0C"/>
    <w:rsid w:val="00CC7362"/>
    <w:rsid w:val="00CC7610"/>
    <w:rsid w:val="00CC76DA"/>
    <w:rsid w:val="00CC7795"/>
    <w:rsid w:val="00CC7818"/>
    <w:rsid w:val="00CC7D32"/>
    <w:rsid w:val="00CC7FF8"/>
    <w:rsid w:val="00CD01F9"/>
    <w:rsid w:val="00CD04A6"/>
    <w:rsid w:val="00CD073A"/>
    <w:rsid w:val="00CD08AC"/>
    <w:rsid w:val="00CD0FD9"/>
    <w:rsid w:val="00CD11F6"/>
    <w:rsid w:val="00CD16B5"/>
    <w:rsid w:val="00CD1D03"/>
    <w:rsid w:val="00CD1DDE"/>
    <w:rsid w:val="00CD1EF6"/>
    <w:rsid w:val="00CD2151"/>
    <w:rsid w:val="00CD222C"/>
    <w:rsid w:val="00CD2462"/>
    <w:rsid w:val="00CD27C8"/>
    <w:rsid w:val="00CD288E"/>
    <w:rsid w:val="00CD29A0"/>
    <w:rsid w:val="00CD30F9"/>
    <w:rsid w:val="00CD3692"/>
    <w:rsid w:val="00CD3F7B"/>
    <w:rsid w:val="00CD429D"/>
    <w:rsid w:val="00CD47EF"/>
    <w:rsid w:val="00CD505F"/>
    <w:rsid w:val="00CD52D8"/>
    <w:rsid w:val="00CD52E8"/>
    <w:rsid w:val="00CD52F4"/>
    <w:rsid w:val="00CD5A82"/>
    <w:rsid w:val="00CD5D4F"/>
    <w:rsid w:val="00CD5E32"/>
    <w:rsid w:val="00CD6125"/>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8E0"/>
    <w:rsid w:val="00CE3023"/>
    <w:rsid w:val="00CE3236"/>
    <w:rsid w:val="00CE3425"/>
    <w:rsid w:val="00CE34C9"/>
    <w:rsid w:val="00CE3A6F"/>
    <w:rsid w:val="00CE3D5C"/>
    <w:rsid w:val="00CE3D67"/>
    <w:rsid w:val="00CE3F9D"/>
    <w:rsid w:val="00CE41AB"/>
    <w:rsid w:val="00CE4394"/>
    <w:rsid w:val="00CE4BCF"/>
    <w:rsid w:val="00CE4D74"/>
    <w:rsid w:val="00CE4DCB"/>
    <w:rsid w:val="00CE5196"/>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40EF"/>
    <w:rsid w:val="00CF41A1"/>
    <w:rsid w:val="00CF45E2"/>
    <w:rsid w:val="00CF47BC"/>
    <w:rsid w:val="00CF4B00"/>
    <w:rsid w:val="00CF55D3"/>
    <w:rsid w:val="00CF5DA4"/>
    <w:rsid w:val="00CF5E65"/>
    <w:rsid w:val="00CF656D"/>
    <w:rsid w:val="00CF6A2E"/>
    <w:rsid w:val="00CF7547"/>
    <w:rsid w:val="00CF7996"/>
    <w:rsid w:val="00D0052E"/>
    <w:rsid w:val="00D00EBD"/>
    <w:rsid w:val="00D00F30"/>
    <w:rsid w:val="00D00F58"/>
    <w:rsid w:val="00D00F6F"/>
    <w:rsid w:val="00D010D1"/>
    <w:rsid w:val="00D0111D"/>
    <w:rsid w:val="00D015A8"/>
    <w:rsid w:val="00D0200C"/>
    <w:rsid w:val="00D0257D"/>
    <w:rsid w:val="00D029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BE"/>
    <w:rsid w:val="00D0752F"/>
    <w:rsid w:val="00D07580"/>
    <w:rsid w:val="00D0773B"/>
    <w:rsid w:val="00D07A1E"/>
    <w:rsid w:val="00D07CA7"/>
    <w:rsid w:val="00D101F5"/>
    <w:rsid w:val="00D10838"/>
    <w:rsid w:val="00D1099F"/>
    <w:rsid w:val="00D10C02"/>
    <w:rsid w:val="00D11055"/>
    <w:rsid w:val="00D110DF"/>
    <w:rsid w:val="00D110F3"/>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D1"/>
    <w:rsid w:val="00D17328"/>
    <w:rsid w:val="00D174EE"/>
    <w:rsid w:val="00D177DF"/>
    <w:rsid w:val="00D17D85"/>
    <w:rsid w:val="00D17EB2"/>
    <w:rsid w:val="00D2009A"/>
    <w:rsid w:val="00D2049D"/>
    <w:rsid w:val="00D20544"/>
    <w:rsid w:val="00D20D44"/>
    <w:rsid w:val="00D2134C"/>
    <w:rsid w:val="00D21636"/>
    <w:rsid w:val="00D2178A"/>
    <w:rsid w:val="00D21BAF"/>
    <w:rsid w:val="00D22359"/>
    <w:rsid w:val="00D22490"/>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3F4"/>
    <w:rsid w:val="00D25794"/>
    <w:rsid w:val="00D257FD"/>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750"/>
    <w:rsid w:val="00D339FE"/>
    <w:rsid w:val="00D33AC5"/>
    <w:rsid w:val="00D33C9A"/>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A90"/>
    <w:rsid w:val="00D36C00"/>
    <w:rsid w:val="00D36DFA"/>
    <w:rsid w:val="00D379D5"/>
    <w:rsid w:val="00D37A06"/>
    <w:rsid w:val="00D37B6C"/>
    <w:rsid w:val="00D402FD"/>
    <w:rsid w:val="00D404A0"/>
    <w:rsid w:val="00D40C5E"/>
    <w:rsid w:val="00D411D0"/>
    <w:rsid w:val="00D41430"/>
    <w:rsid w:val="00D41813"/>
    <w:rsid w:val="00D41923"/>
    <w:rsid w:val="00D428F4"/>
    <w:rsid w:val="00D42D1B"/>
    <w:rsid w:val="00D431A5"/>
    <w:rsid w:val="00D436A0"/>
    <w:rsid w:val="00D43BEE"/>
    <w:rsid w:val="00D43C7E"/>
    <w:rsid w:val="00D43CCD"/>
    <w:rsid w:val="00D43F88"/>
    <w:rsid w:val="00D44227"/>
    <w:rsid w:val="00D442C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1EF"/>
    <w:rsid w:val="00D517B8"/>
    <w:rsid w:val="00D51A11"/>
    <w:rsid w:val="00D52508"/>
    <w:rsid w:val="00D52AED"/>
    <w:rsid w:val="00D52E41"/>
    <w:rsid w:val="00D53192"/>
    <w:rsid w:val="00D536EB"/>
    <w:rsid w:val="00D539FC"/>
    <w:rsid w:val="00D53A60"/>
    <w:rsid w:val="00D53FC4"/>
    <w:rsid w:val="00D543E7"/>
    <w:rsid w:val="00D5451F"/>
    <w:rsid w:val="00D5494B"/>
    <w:rsid w:val="00D54C20"/>
    <w:rsid w:val="00D54DFC"/>
    <w:rsid w:val="00D55081"/>
    <w:rsid w:val="00D55985"/>
    <w:rsid w:val="00D55BF7"/>
    <w:rsid w:val="00D5662B"/>
    <w:rsid w:val="00D568B7"/>
    <w:rsid w:val="00D56908"/>
    <w:rsid w:val="00D56B15"/>
    <w:rsid w:val="00D56BAA"/>
    <w:rsid w:val="00D56C99"/>
    <w:rsid w:val="00D570CC"/>
    <w:rsid w:val="00D5719D"/>
    <w:rsid w:val="00D57880"/>
    <w:rsid w:val="00D57D3F"/>
    <w:rsid w:val="00D600D0"/>
    <w:rsid w:val="00D60504"/>
    <w:rsid w:val="00D607C8"/>
    <w:rsid w:val="00D60902"/>
    <w:rsid w:val="00D60E92"/>
    <w:rsid w:val="00D61152"/>
    <w:rsid w:val="00D61867"/>
    <w:rsid w:val="00D620D7"/>
    <w:rsid w:val="00D622D4"/>
    <w:rsid w:val="00D6233B"/>
    <w:rsid w:val="00D62350"/>
    <w:rsid w:val="00D624D3"/>
    <w:rsid w:val="00D628C1"/>
    <w:rsid w:val="00D63441"/>
    <w:rsid w:val="00D636D8"/>
    <w:rsid w:val="00D638D3"/>
    <w:rsid w:val="00D639C4"/>
    <w:rsid w:val="00D63B35"/>
    <w:rsid w:val="00D63DAC"/>
    <w:rsid w:val="00D64002"/>
    <w:rsid w:val="00D6428F"/>
    <w:rsid w:val="00D642E9"/>
    <w:rsid w:val="00D6431A"/>
    <w:rsid w:val="00D64638"/>
    <w:rsid w:val="00D648FA"/>
    <w:rsid w:val="00D64956"/>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F59"/>
    <w:rsid w:val="00D72F95"/>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335C"/>
    <w:rsid w:val="00D833BD"/>
    <w:rsid w:val="00D834A6"/>
    <w:rsid w:val="00D8355A"/>
    <w:rsid w:val="00D83607"/>
    <w:rsid w:val="00D83720"/>
    <w:rsid w:val="00D8437F"/>
    <w:rsid w:val="00D843AC"/>
    <w:rsid w:val="00D845B8"/>
    <w:rsid w:val="00D846C2"/>
    <w:rsid w:val="00D84DE2"/>
    <w:rsid w:val="00D84E09"/>
    <w:rsid w:val="00D84F7F"/>
    <w:rsid w:val="00D85041"/>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226"/>
    <w:rsid w:val="00DA4367"/>
    <w:rsid w:val="00DA4613"/>
    <w:rsid w:val="00DA4695"/>
    <w:rsid w:val="00DA4985"/>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F07"/>
    <w:rsid w:val="00DB31A6"/>
    <w:rsid w:val="00DB366A"/>
    <w:rsid w:val="00DB382F"/>
    <w:rsid w:val="00DB3AE3"/>
    <w:rsid w:val="00DB404A"/>
    <w:rsid w:val="00DB4203"/>
    <w:rsid w:val="00DB43EC"/>
    <w:rsid w:val="00DB4462"/>
    <w:rsid w:val="00DB45CA"/>
    <w:rsid w:val="00DB49D0"/>
    <w:rsid w:val="00DB49F2"/>
    <w:rsid w:val="00DB4B13"/>
    <w:rsid w:val="00DB4BD8"/>
    <w:rsid w:val="00DB4D0C"/>
    <w:rsid w:val="00DB4E03"/>
    <w:rsid w:val="00DB4EDE"/>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0CFE"/>
    <w:rsid w:val="00DD101E"/>
    <w:rsid w:val="00DD1810"/>
    <w:rsid w:val="00DD1843"/>
    <w:rsid w:val="00DD21DE"/>
    <w:rsid w:val="00DD238F"/>
    <w:rsid w:val="00DD240E"/>
    <w:rsid w:val="00DD2533"/>
    <w:rsid w:val="00DD2A89"/>
    <w:rsid w:val="00DD3D5B"/>
    <w:rsid w:val="00DD3EB4"/>
    <w:rsid w:val="00DD4459"/>
    <w:rsid w:val="00DD449B"/>
    <w:rsid w:val="00DD4565"/>
    <w:rsid w:val="00DD4756"/>
    <w:rsid w:val="00DD4B8F"/>
    <w:rsid w:val="00DD4D2F"/>
    <w:rsid w:val="00DD51D1"/>
    <w:rsid w:val="00DD5E02"/>
    <w:rsid w:val="00DD5E4F"/>
    <w:rsid w:val="00DD67BD"/>
    <w:rsid w:val="00DD6806"/>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384"/>
    <w:rsid w:val="00DE461A"/>
    <w:rsid w:val="00DE4D8B"/>
    <w:rsid w:val="00DE511C"/>
    <w:rsid w:val="00DE532C"/>
    <w:rsid w:val="00DE5E74"/>
    <w:rsid w:val="00DE60B4"/>
    <w:rsid w:val="00DE6375"/>
    <w:rsid w:val="00DE6414"/>
    <w:rsid w:val="00DE6BC4"/>
    <w:rsid w:val="00DE7044"/>
    <w:rsid w:val="00DE7B14"/>
    <w:rsid w:val="00DE7D21"/>
    <w:rsid w:val="00DF0114"/>
    <w:rsid w:val="00DF0C11"/>
    <w:rsid w:val="00DF0DE0"/>
    <w:rsid w:val="00DF0E46"/>
    <w:rsid w:val="00DF106F"/>
    <w:rsid w:val="00DF129D"/>
    <w:rsid w:val="00DF12B8"/>
    <w:rsid w:val="00DF143C"/>
    <w:rsid w:val="00DF1658"/>
    <w:rsid w:val="00DF17E2"/>
    <w:rsid w:val="00DF240D"/>
    <w:rsid w:val="00DF241D"/>
    <w:rsid w:val="00DF24C6"/>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5B0"/>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082C"/>
    <w:rsid w:val="00E21455"/>
    <w:rsid w:val="00E2180E"/>
    <w:rsid w:val="00E21E20"/>
    <w:rsid w:val="00E2242A"/>
    <w:rsid w:val="00E228CF"/>
    <w:rsid w:val="00E22BF9"/>
    <w:rsid w:val="00E23385"/>
    <w:rsid w:val="00E23484"/>
    <w:rsid w:val="00E234AC"/>
    <w:rsid w:val="00E238DD"/>
    <w:rsid w:val="00E23C6C"/>
    <w:rsid w:val="00E24574"/>
    <w:rsid w:val="00E248BE"/>
    <w:rsid w:val="00E24F66"/>
    <w:rsid w:val="00E24FC0"/>
    <w:rsid w:val="00E25D05"/>
    <w:rsid w:val="00E25DFD"/>
    <w:rsid w:val="00E25E31"/>
    <w:rsid w:val="00E260E2"/>
    <w:rsid w:val="00E26202"/>
    <w:rsid w:val="00E264DD"/>
    <w:rsid w:val="00E26758"/>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825"/>
    <w:rsid w:val="00E36ED9"/>
    <w:rsid w:val="00E37686"/>
    <w:rsid w:val="00E37B2E"/>
    <w:rsid w:val="00E37C59"/>
    <w:rsid w:val="00E37CE1"/>
    <w:rsid w:val="00E37DA0"/>
    <w:rsid w:val="00E40152"/>
    <w:rsid w:val="00E40A6E"/>
    <w:rsid w:val="00E40EBE"/>
    <w:rsid w:val="00E4112A"/>
    <w:rsid w:val="00E4116B"/>
    <w:rsid w:val="00E4121B"/>
    <w:rsid w:val="00E41279"/>
    <w:rsid w:val="00E413B0"/>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EB4"/>
    <w:rsid w:val="00E44298"/>
    <w:rsid w:val="00E44391"/>
    <w:rsid w:val="00E444EA"/>
    <w:rsid w:val="00E44506"/>
    <w:rsid w:val="00E44542"/>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30DB"/>
    <w:rsid w:val="00E53693"/>
    <w:rsid w:val="00E536BE"/>
    <w:rsid w:val="00E53844"/>
    <w:rsid w:val="00E53B1E"/>
    <w:rsid w:val="00E53C6D"/>
    <w:rsid w:val="00E53DF0"/>
    <w:rsid w:val="00E55053"/>
    <w:rsid w:val="00E55055"/>
    <w:rsid w:val="00E5522E"/>
    <w:rsid w:val="00E5561D"/>
    <w:rsid w:val="00E55949"/>
    <w:rsid w:val="00E55C16"/>
    <w:rsid w:val="00E55E97"/>
    <w:rsid w:val="00E56005"/>
    <w:rsid w:val="00E56E86"/>
    <w:rsid w:val="00E56F94"/>
    <w:rsid w:val="00E5705B"/>
    <w:rsid w:val="00E5713C"/>
    <w:rsid w:val="00E571D7"/>
    <w:rsid w:val="00E57A0A"/>
    <w:rsid w:val="00E57A73"/>
    <w:rsid w:val="00E57AFE"/>
    <w:rsid w:val="00E57E33"/>
    <w:rsid w:val="00E57FC5"/>
    <w:rsid w:val="00E60296"/>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BB"/>
    <w:rsid w:val="00E71A04"/>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41F3"/>
    <w:rsid w:val="00E7420F"/>
    <w:rsid w:val="00E74649"/>
    <w:rsid w:val="00E747F0"/>
    <w:rsid w:val="00E74AC7"/>
    <w:rsid w:val="00E74E8F"/>
    <w:rsid w:val="00E75241"/>
    <w:rsid w:val="00E75461"/>
    <w:rsid w:val="00E756F1"/>
    <w:rsid w:val="00E757B1"/>
    <w:rsid w:val="00E75CC8"/>
    <w:rsid w:val="00E75E99"/>
    <w:rsid w:val="00E76259"/>
    <w:rsid w:val="00E764E7"/>
    <w:rsid w:val="00E768F3"/>
    <w:rsid w:val="00E76D9E"/>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FB6"/>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6A3"/>
    <w:rsid w:val="00E95759"/>
    <w:rsid w:val="00E95A2D"/>
    <w:rsid w:val="00E95B6D"/>
    <w:rsid w:val="00E95C16"/>
    <w:rsid w:val="00E95C79"/>
    <w:rsid w:val="00E966BA"/>
    <w:rsid w:val="00E9681A"/>
    <w:rsid w:val="00E96B79"/>
    <w:rsid w:val="00E96C37"/>
    <w:rsid w:val="00E96E2C"/>
    <w:rsid w:val="00E976A5"/>
    <w:rsid w:val="00E97754"/>
    <w:rsid w:val="00E97807"/>
    <w:rsid w:val="00E97E56"/>
    <w:rsid w:val="00EA0383"/>
    <w:rsid w:val="00EA04C0"/>
    <w:rsid w:val="00EA0709"/>
    <w:rsid w:val="00EA0963"/>
    <w:rsid w:val="00EA0D19"/>
    <w:rsid w:val="00EA134A"/>
    <w:rsid w:val="00EA149A"/>
    <w:rsid w:val="00EA191C"/>
    <w:rsid w:val="00EA22F1"/>
    <w:rsid w:val="00EA234B"/>
    <w:rsid w:val="00EA2715"/>
    <w:rsid w:val="00EA2804"/>
    <w:rsid w:val="00EA283D"/>
    <w:rsid w:val="00EA2880"/>
    <w:rsid w:val="00EA3356"/>
    <w:rsid w:val="00EA3772"/>
    <w:rsid w:val="00EA4220"/>
    <w:rsid w:val="00EA43BF"/>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9C"/>
    <w:rsid w:val="00EB2BEC"/>
    <w:rsid w:val="00EB32BA"/>
    <w:rsid w:val="00EB3468"/>
    <w:rsid w:val="00EB3787"/>
    <w:rsid w:val="00EB390A"/>
    <w:rsid w:val="00EB3933"/>
    <w:rsid w:val="00EB4825"/>
    <w:rsid w:val="00EB4908"/>
    <w:rsid w:val="00EB4A1F"/>
    <w:rsid w:val="00EB4C07"/>
    <w:rsid w:val="00EB5C73"/>
    <w:rsid w:val="00EB64CF"/>
    <w:rsid w:val="00EB6B0B"/>
    <w:rsid w:val="00EB6C4B"/>
    <w:rsid w:val="00EB6D5B"/>
    <w:rsid w:val="00EB71C5"/>
    <w:rsid w:val="00EB71E3"/>
    <w:rsid w:val="00EB76A1"/>
    <w:rsid w:val="00EB78B0"/>
    <w:rsid w:val="00EB78C2"/>
    <w:rsid w:val="00EB7B99"/>
    <w:rsid w:val="00EB7BF0"/>
    <w:rsid w:val="00EB7E93"/>
    <w:rsid w:val="00EC04DE"/>
    <w:rsid w:val="00EC0AD5"/>
    <w:rsid w:val="00EC0C58"/>
    <w:rsid w:val="00EC0DFC"/>
    <w:rsid w:val="00EC0F1A"/>
    <w:rsid w:val="00EC0FC0"/>
    <w:rsid w:val="00EC1123"/>
    <w:rsid w:val="00EC12C5"/>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EE5"/>
    <w:rsid w:val="00EC7111"/>
    <w:rsid w:val="00EC7232"/>
    <w:rsid w:val="00ED0220"/>
    <w:rsid w:val="00ED0321"/>
    <w:rsid w:val="00ED0409"/>
    <w:rsid w:val="00ED043E"/>
    <w:rsid w:val="00ED0498"/>
    <w:rsid w:val="00ED0584"/>
    <w:rsid w:val="00ED0745"/>
    <w:rsid w:val="00ED0F1D"/>
    <w:rsid w:val="00ED15E2"/>
    <w:rsid w:val="00ED1DC0"/>
    <w:rsid w:val="00ED1FE8"/>
    <w:rsid w:val="00ED2769"/>
    <w:rsid w:val="00ED27AF"/>
    <w:rsid w:val="00ED287F"/>
    <w:rsid w:val="00ED291C"/>
    <w:rsid w:val="00ED2956"/>
    <w:rsid w:val="00ED2CB4"/>
    <w:rsid w:val="00ED32BE"/>
    <w:rsid w:val="00ED357C"/>
    <w:rsid w:val="00ED3677"/>
    <w:rsid w:val="00ED3758"/>
    <w:rsid w:val="00ED3A3F"/>
    <w:rsid w:val="00ED3D37"/>
    <w:rsid w:val="00ED3FD9"/>
    <w:rsid w:val="00ED4473"/>
    <w:rsid w:val="00ED4B0D"/>
    <w:rsid w:val="00ED4E23"/>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266"/>
    <w:rsid w:val="00EE02AB"/>
    <w:rsid w:val="00EE04D6"/>
    <w:rsid w:val="00EE0AB4"/>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BAD"/>
    <w:rsid w:val="00EF2E1B"/>
    <w:rsid w:val="00EF32F5"/>
    <w:rsid w:val="00EF35CC"/>
    <w:rsid w:val="00EF376C"/>
    <w:rsid w:val="00EF3C89"/>
    <w:rsid w:val="00EF418C"/>
    <w:rsid w:val="00EF43C3"/>
    <w:rsid w:val="00EF45F5"/>
    <w:rsid w:val="00EF475A"/>
    <w:rsid w:val="00EF496A"/>
    <w:rsid w:val="00EF4A46"/>
    <w:rsid w:val="00EF4BC7"/>
    <w:rsid w:val="00EF4F84"/>
    <w:rsid w:val="00EF4FF4"/>
    <w:rsid w:val="00EF51E9"/>
    <w:rsid w:val="00EF54AA"/>
    <w:rsid w:val="00EF54F0"/>
    <w:rsid w:val="00EF55A3"/>
    <w:rsid w:val="00EF5666"/>
    <w:rsid w:val="00EF5BF6"/>
    <w:rsid w:val="00EF6116"/>
    <w:rsid w:val="00EF647C"/>
    <w:rsid w:val="00EF6558"/>
    <w:rsid w:val="00EF6937"/>
    <w:rsid w:val="00EF6DD0"/>
    <w:rsid w:val="00EF7318"/>
    <w:rsid w:val="00EF7408"/>
    <w:rsid w:val="00EF7666"/>
    <w:rsid w:val="00EF76FF"/>
    <w:rsid w:val="00EF7B81"/>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27DB"/>
    <w:rsid w:val="00F0330A"/>
    <w:rsid w:val="00F03AA3"/>
    <w:rsid w:val="00F03C70"/>
    <w:rsid w:val="00F043EF"/>
    <w:rsid w:val="00F048CB"/>
    <w:rsid w:val="00F04955"/>
    <w:rsid w:val="00F04BC6"/>
    <w:rsid w:val="00F04D8C"/>
    <w:rsid w:val="00F0501F"/>
    <w:rsid w:val="00F05812"/>
    <w:rsid w:val="00F05BC1"/>
    <w:rsid w:val="00F064EC"/>
    <w:rsid w:val="00F0691C"/>
    <w:rsid w:val="00F06CBC"/>
    <w:rsid w:val="00F06D16"/>
    <w:rsid w:val="00F071A7"/>
    <w:rsid w:val="00F075C5"/>
    <w:rsid w:val="00F07639"/>
    <w:rsid w:val="00F07C23"/>
    <w:rsid w:val="00F07DCD"/>
    <w:rsid w:val="00F07ED4"/>
    <w:rsid w:val="00F10652"/>
    <w:rsid w:val="00F10729"/>
    <w:rsid w:val="00F10BC1"/>
    <w:rsid w:val="00F10F23"/>
    <w:rsid w:val="00F10F89"/>
    <w:rsid w:val="00F11311"/>
    <w:rsid w:val="00F1185C"/>
    <w:rsid w:val="00F11C42"/>
    <w:rsid w:val="00F11CDB"/>
    <w:rsid w:val="00F11F39"/>
    <w:rsid w:val="00F1282C"/>
    <w:rsid w:val="00F12BD7"/>
    <w:rsid w:val="00F1301D"/>
    <w:rsid w:val="00F13038"/>
    <w:rsid w:val="00F135CF"/>
    <w:rsid w:val="00F13648"/>
    <w:rsid w:val="00F137E2"/>
    <w:rsid w:val="00F13A5A"/>
    <w:rsid w:val="00F13E6B"/>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210A0"/>
    <w:rsid w:val="00F21354"/>
    <w:rsid w:val="00F21811"/>
    <w:rsid w:val="00F219FC"/>
    <w:rsid w:val="00F227E4"/>
    <w:rsid w:val="00F22948"/>
    <w:rsid w:val="00F22B24"/>
    <w:rsid w:val="00F22C6F"/>
    <w:rsid w:val="00F236D9"/>
    <w:rsid w:val="00F239CD"/>
    <w:rsid w:val="00F23A10"/>
    <w:rsid w:val="00F23AA6"/>
    <w:rsid w:val="00F23AFC"/>
    <w:rsid w:val="00F243BF"/>
    <w:rsid w:val="00F2456E"/>
    <w:rsid w:val="00F24736"/>
    <w:rsid w:val="00F24886"/>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1D"/>
    <w:rsid w:val="00F36264"/>
    <w:rsid w:val="00F362CD"/>
    <w:rsid w:val="00F3652A"/>
    <w:rsid w:val="00F3658B"/>
    <w:rsid w:val="00F36BDE"/>
    <w:rsid w:val="00F36F95"/>
    <w:rsid w:val="00F373E2"/>
    <w:rsid w:val="00F374DF"/>
    <w:rsid w:val="00F377EB"/>
    <w:rsid w:val="00F37EBF"/>
    <w:rsid w:val="00F40224"/>
    <w:rsid w:val="00F40635"/>
    <w:rsid w:val="00F407B7"/>
    <w:rsid w:val="00F409BA"/>
    <w:rsid w:val="00F40AA6"/>
    <w:rsid w:val="00F40E1C"/>
    <w:rsid w:val="00F40E3B"/>
    <w:rsid w:val="00F411F4"/>
    <w:rsid w:val="00F41463"/>
    <w:rsid w:val="00F415F0"/>
    <w:rsid w:val="00F41785"/>
    <w:rsid w:val="00F417A7"/>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3366"/>
    <w:rsid w:val="00F43607"/>
    <w:rsid w:val="00F43ADB"/>
    <w:rsid w:val="00F43F4F"/>
    <w:rsid w:val="00F43FDB"/>
    <w:rsid w:val="00F440A3"/>
    <w:rsid w:val="00F44E18"/>
    <w:rsid w:val="00F44E98"/>
    <w:rsid w:val="00F44FED"/>
    <w:rsid w:val="00F45087"/>
    <w:rsid w:val="00F45467"/>
    <w:rsid w:val="00F4594E"/>
    <w:rsid w:val="00F45BB8"/>
    <w:rsid w:val="00F45E24"/>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E0"/>
    <w:rsid w:val="00F50A70"/>
    <w:rsid w:val="00F510D4"/>
    <w:rsid w:val="00F510F9"/>
    <w:rsid w:val="00F51177"/>
    <w:rsid w:val="00F513F0"/>
    <w:rsid w:val="00F518BD"/>
    <w:rsid w:val="00F51A83"/>
    <w:rsid w:val="00F52A01"/>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EBA"/>
    <w:rsid w:val="00F550EC"/>
    <w:rsid w:val="00F55841"/>
    <w:rsid w:val="00F55BF0"/>
    <w:rsid w:val="00F55E87"/>
    <w:rsid w:val="00F55EAC"/>
    <w:rsid w:val="00F56333"/>
    <w:rsid w:val="00F563DC"/>
    <w:rsid w:val="00F56616"/>
    <w:rsid w:val="00F56A58"/>
    <w:rsid w:val="00F5768F"/>
    <w:rsid w:val="00F5772C"/>
    <w:rsid w:val="00F57B20"/>
    <w:rsid w:val="00F57BF5"/>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821"/>
    <w:rsid w:val="00F65C5B"/>
    <w:rsid w:val="00F65E56"/>
    <w:rsid w:val="00F66A91"/>
    <w:rsid w:val="00F66BD6"/>
    <w:rsid w:val="00F66C83"/>
    <w:rsid w:val="00F66DDC"/>
    <w:rsid w:val="00F66F8F"/>
    <w:rsid w:val="00F67131"/>
    <w:rsid w:val="00F67164"/>
    <w:rsid w:val="00F672F4"/>
    <w:rsid w:val="00F67330"/>
    <w:rsid w:val="00F67627"/>
    <w:rsid w:val="00F67E3B"/>
    <w:rsid w:val="00F67FD9"/>
    <w:rsid w:val="00F70D09"/>
    <w:rsid w:val="00F70DE9"/>
    <w:rsid w:val="00F71732"/>
    <w:rsid w:val="00F71891"/>
    <w:rsid w:val="00F71C61"/>
    <w:rsid w:val="00F72BFC"/>
    <w:rsid w:val="00F73191"/>
    <w:rsid w:val="00F73271"/>
    <w:rsid w:val="00F73A8C"/>
    <w:rsid w:val="00F742A4"/>
    <w:rsid w:val="00F74652"/>
    <w:rsid w:val="00F74C70"/>
    <w:rsid w:val="00F74E21"/>
    <w:rsid w:val="00F74FB8"/>
    <w:rsid w:val="00F75112"/>
    <w:rsid w:val="00F75281"/>
    <w:rsid w:val="00F754F7"/>
    <w:rsid w:val="00F75B15"/>
    <w:rsid w:val="00F76377"/>
    <w:rsid w:val="00F76793"/>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F6"/>
    <w:rsid w:val="00F82488"/>
    <w:rsid w:val="00F825FB"/>
    <w:rsid w:val="00F827D7"/>
    <w:rsid w:val="00F82B59"/>
    <w:rsid w:val="00F82EBA"/>
    <w:rsid w:val="00F8308E"/>
    <w:rsid w:val="00F83671"/>
    <w:rsid w:val="00F838FD"/>
    <w:rsid w:val="00F83B7A"/>
    <w:rsid w:val="00F83CDD"/>
    <w:rsid w:val="00F83D60"/>
    <w:rsid w:val="00F8426C"/>
    <w:rsid w:val="00F842A4"/>
    <w:rsid w:val="00F84B76"/>
    <w:rsid w:val="00F84E77"/>
    <w:rsid w:val="00F84EE0"/>
    <w:rsid w:val="00F85368"/>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6CF"/>
    <w:rsid w:val="00FA3858"/>
    <w:rsid w:val="00FA3C4C"/>
    <w:rsid w:val="00FA435B"/>
    <w:rsid w:val="00FA4779"/>
    <w:rsid w:val="00FA49A1"/>
    <w:rsid w:val="00FA4B01"/>
    <w:rsid w:val="00FA4E50"/>
    <w:rsid w:val="00FA5581"/>
    <w:rsid w:val="00FA565E"/>
    <w:rsid w:val="00FA5868"/>
    <w:rsid w:val="00FA62C0"/>
    <w:rsid w:val="00FA65BF"/>
    <w:rsid w:val="00FA6686"/>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44A0"/>
    <w:rsid w:val="00FB4651"/>
    <w:rsid w:val="00FB4AB6"/>
    <w:rsid w:val="00FB5D4B"/>
    <w:rsid w:val="00FB67BE"/>
    <w:rsid w:val="00FB6B60"/>
    <w:rsid w:val="00FB6C25"/>
    <w:rsid w:val="00FB7165"/>
    <w:rsid w:val="00FB7403"/>
    <w:rsid w:val="00FB78B0"/>
    <w:rsid w:val="00FB79B9"/>
    <w:rsid w:val="00FB7B6C"/>
    <w:rsid w:val="00FB7D25"/>
    <w:rsid w:val="00FC00BA"/>
    <w:rsid w:val="00FC04F4"/>
    <w:rsid w:val="00FC06E9"/>
    <w:rsid w:val="00FC0A70"/>
    <w:rsid w:val="00FC0B73"/>
    <w:rsid w:val="00FC0C94"/>
    <w:rsid w:val="00FC0EDA"/>
    <w:rsid w:val="00FC15BB"/>
    <w:rsid w:val="00FC1B21"/>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526"/>
    <w:rsid w:val="00FC7A21"/>
    <w:rsid w:val="00FC7DE1"/>
    <w:rsid w:val="00FD01D9"/>
    <w:rsid w:val="00FD0436"/>
    <w:rsid w:val="00FD0813"/>
    <w:rsid w:val="00FD12A3"/>
    <w:rsid w:val="00FD15CB"/>
    <w:rsid w:val="00FD1848"/>
    <w:rsid w:val="00FD2240"/>
    <w:rsid w:val="00FD2422"/>
    <w:rsid w:val="00FD24E3"/>
    <w:rsid w:val="00FD2719"/>
    <w:rsid w:val="00FD29DA"/>
    <w:rsid w:val="00FD32BA"/>
    <w:rsid w:val="00FD34CD"/>
    <w:rsid w:val="00FD3847"/>
    <w:rsid w:val="00FD38FF"/>
    <w:rsid w:val="00FD3C36"/>
    <w:rsid w:val="00FD3E3D"/>
    <w:rsid w:val="00FD5721"/>
    <w:rsid w:val="00FD5751"/>
    <w:rsid w:val="00FD57CA"/>
    <w:rsid w:val="00FD584A"/>
    <w:rsid w:val="00FD5F8C"/>
    <w:rsid w:val="00FD6243"/>
    <w:rsid w:val="00FD673D"/>
    <w:rsid w:val="00FD6C0C"/>
    <w:rsid w:val="00FD6D13"/>
    <w:rsid w:val="00FD6F67"/>
    <w:rsid w:val="00FD7051"/>
    <w:rsid w:val="00FD7172"/>
    <w:rsid w:val="00FD767E"/>
    <w:rsid w:val="00FD7B73"/>
    <w:rsid w:val="00FE0452"/>
    <w:rsid w:val="00FE04C1"/>
    <w:rsid w:val="00FE064E"/>
    <w:rsid w:val="00FE0997"/>
    <w:rsid w:val="00FE101E"/>
    <w:rsid w:val="00FE126D"/>
    <w:rsid w:val="00FE17C9"/>
    <w:rsid w:val="00FE1E44"/>
    <w:rsid w:val="00FE26D1"/>
    <w:rsid w:val="00FE2A27"/>
    <w:rsid w:val="00FE2C89"/>
    <w:rsid w:val="00FE3076"/>
    <w:rsid w:val="00FE3A74"/>
    <w:rsid w:val="00FE3D9E"/>
    <w:rsid w:val="00FE3E92"/>
    <w:rsid w:val="00FE4536"/>
    <w:rsid w:val="00FE4735"/>
    <w:rsid w:val="00FE4DB8"/>
    <w:rsid w:val="00FE4E32"/>
    <w:rsid w:val="00FE54A2"/>
    <w:rsid w:val="00FE58FD"/>
    <w:rsid w:val="00FE5B1D"/>
    <w:rsid w:val="00FE5F13"/>
    <w:rsid w:val="00FE61DA"/>
    <w:rsid w:val="00FE62D2"/>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980"/>
    <w:rsid w:val="00FF2EEE"/>
    <w:rsid w:val="00FF3230"/>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2094"/>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5"/>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列表段落 Char,リスト段落 Char,¥¡¡¡¡ì¬º¥¹¥È¶ÎÂä Char,ÁÐ³ö¶ÎÂä Char,列出段落1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6"/>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7"/>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
    <w:rsid w:val="003E013A"/>
    <w:rPr>
      <w:b/>
    </w:rPr>
  </w:style>
  <w:style w:type="character" w:customStyle="1" w:styleId="2Char">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paragraph" w:customStyle="1" w:styleId="ASN1TABLEmiddle">
    <w:name w:val="ASN.1 TABLE middle"/>
    <w:rsid w:val="005F62E2"/>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sz w:val="16"/>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EFCBF8-18C4-4F83-80F9-5FF810D39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39</TotalTime>
  <Pages>10</Pages>
  <Words>2862</Words>
  <Characters>16318</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19142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YinghaoGuo</cp:lastModifiedBy>
  <cp:revision>19</cp:revision>
  <cp:lastPrinted>2016-09-19T04:11:00Z</cp:lastPrinted>
  <dcterms:created xsi:type="dcterms:W3CDTF">2020-12-21T02:24:00Z</dcterms:created>
  <dcterms:modified xsi:type="dcterms:W3CDTF">2021-01-14T14:40:00Z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(3)vAC6gb2jwkrhhpHwaPxBAU26bP+/MqboDg3WRkA1UzuQ6O8lPHBk1uZp0nZ+1W1X0uzEi2nt
r6UtY8kAMOiN9JUsfMSwsko/v6EbqjyTPT/RO4+nA9T+CFZXW+04AkcAUnJZYjeYrUMg4zB7
ryUD3nafJHXkWb3o6pt08uAeLIV0WQjt68dfEsivip9buxRNuyYYUdui1kMGVQFxntRpo3di
+k4EGr4l0OMhBYqcjw</vt:lpwstr>
  </property>
  <property fmtid="{D5CDD505-2E9C-101B-9397-08002B2CF9AE}" pid="25" name="_2015_ms_pID_725343_00">
    <vt:lpwstr>_2015_ms_pID_725343</vt:lpwstr>
  </property>
  <property fmtid="{D5CDD505-2E9C-101B-9397-08002B2CF9AE}" pid="26" name="_2015_ms_pID_7253431">
    <vt:lpwstr>lGV4LKPqE7U492tImEBMRwAVf8DHlbDPWcuqr7zjsm3ss0D8aenarP
WILfOCabbhneEku+8UFRUD3IRkj2UazLm2XdkT/Dq73UUmBgjYDhYUx8Txj9jknsd88Ein9w
R/WQ08ZuxkWDicjRZIBu+LPxRtUC6fv4zb9BhoyOvVR5dL7wNiJ+0pAduRdu+ZsVCJaPUeYj
PeHzdxPPVI/lLTE9tjW4A+bg5KSAdT+OEsL+</vt:lpwstr>
  </property>
  <property fmtid="{D5CDD505-2E9C-101B-9397-08002B2CF9AE}" pid="27" name="_2015_ms_pID_7253431_00">
    <vt:lpwstr>_2015_ms_pID_7253431</vt:lpwstr>
  </property>
  <property fmtid="{D5CDD505-2E9C-101B-9397-08002B2CF9AE}" pid="28" name="_2015_ms_pID_7253432">
    <vt:lpwstr>xTgsaJISz++0QRmXQ4CvCMs=</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1610633204</vt:lpwstr>
  </property>
</Properties>
</file>